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30" w:type="pct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3"/>
        <w:gridCol w:w="5473"/>
        <w:gridCol w:w="5560"/>
      </w:tblGrid>
      <w:tr w:rsidR="001E46DA" w:rsidRPr="00DE7642" w:rsidTr="001E46DA">
        <w:trPr>
          <w:cantSplit/>
          <w:trHeight w:hRule="exact" w:val="340"/>
        </w:trPr>
        <w:tc>
          <w:tcPr>
            <w:tcW w:w="5000" w:type="pct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1E46DA" w:rsidRPr="00DE273E" w:rsidRDefault="001E46DA" w:rsidP="001E46DA">
            <w:pPr>
              <w:pStyle w:val="Nagwek5"/>
              <w:spacing w:before="20" w:after="20"/>
              <w:rPr>
                <w:rFonts w:cs="Arial"/>
                <w:b w:val="0"/>
                <w:i w:val="0"/>
                <w:color w:val="0D0D0D"/>
                <w:szCs w:val="22"/>
              </w:rPr>
            </w:pPr>
            <w:bookmarkStart w:id="0" w:name="_GoBack"/>
            <w:bookmarkEnd w:id="0"/>
            <w:r w:rsidRPr="00DE273E">
              <w:rPr>
                <w:rFonts w:cs="Arial"/>
                <w:i w:val="0"/>
              </w:rPr>
              <w:t xml:space="preserve">MINISTERSTWO SPRAWIEDLIWOŚCI, Al. Ujazdowskie 11, 00-950 Warszawa                                                                                            </w:t>
            </w:r>
          </w:p>
        </w:tc>
      </w:tr>
      <w:tr w:rsidR="001E46DA" w:rsidRPr="00DE7642" w:rsidTr="001E46DA">
        <w:trPr>
          <w:cantSplit/>
          <w:trHeight w:hRule="exact" w:val="794"/>
        </w:trPr>
        <w:tc>
          <w:tcPr>
            <w:tcW w:w="1454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6DA" w:rsidRPr="003B6873" w:rsidRDefault="001E46DA" w:rsidP="00FD7C9A">
            <w:pPr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58654B">
              <w:rPr>
                <w:rFonts w:ascii="Arial" w:hAnsi="Arial" w:cs="Arial"/>
              </w:rPr>
              <w:t>SO w Łomży</w:t>
            </w:r>
            <w:r>
              <w:rPr>
                <w:rFonts w:ascii="Arial" w:hAnsi="Arial" w:cs="Arial"/>
              </w:rPr>
              <w:t xml:space="preserve"> </w:t>
            </w:r>
            <w:r w:rsidRPr="00AB2415">
              <w:rPr>
                <w:rFonts w:ascii="Arial" w:hAnsi="Arial" w:cs="Arial"/>
              </w:rPr>
              <w:t>[WYDZIAL]</w:t>
            </w:r>
          </w:p>
        </w:tc>
        <w:tc>
          <w:tcPr>
            <w:tcW w:w="175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6DA" w:rsidRPr="001E46DA" w:rsidRDefault="001E46DA" w:rsidP="001E46DA">
            <w:pPr>
              <w:rPr>
                <w:sz w:val="16"/>
                <w:szCs w:val="16"/>
              </w:rPr>
            </w:pPr>
          </w:p>
          <w:p w:rsidR="001E46DA" w:rsidRPr="001E46DA" w:rsidRDefault="001E46DA" w:rsidP="001E46DA">
            <w:pPr>
              <w:pStyle w:val="Nagwek2"/>
              <w:jc w:val="center"/>
            </w:pPr>
            <w:r w:rsidRPr="001E46DA">
              <w:t>MS-S40o</w:t>
            </w:r>
          </w:p>
          <w:p w:rsidR="001E46DA" w:rsidRPr="001E46DA" w:rsidRDefault="001E46DA" w:rsidP="001E46DA">
            <w:pPr>
              <w:rPr>
                <w:rFonts w:ascii="Arial" w:hAnsi="Arial" w:cs="Arial"/>
                <w:sz w:val="10"/>
                <w:szCs w:val="10"/>
              </w:rPr>
            </w:pPr>
          </w:p>
          <w:p w:rsidR="001E46DA" w:rsidRPr="001E46DA" w:rsidRDefault="001E46DA" w:rsidP="001E46DA">
            <w:pPr>
              <w:jc w:val="center"/>
              <w:rPr>
                <w:rFonts w:ascii="Arial" w:hAnsi="Arial" w:cs="Arial"/>
                <w:b/>
                <w:bCs/>
              </w:rPr>
            </w:pPr>
            <w:r w:rsidRPr="001E46DA">
              <w:rPr>
                <w:rFonts w:ascii="Arial" w:hAnsi="Arial" w:cs="Arial"/>
                <w:b/>
                <w:bCs/>
              </w:rPr>
              <w:t>SPRAWOZDANIE</w:t>
            </w:r>
          </w:p>
          <w:p w:rsidR="001E46DA" w:rsidRPr="001E46DA" w:rsidRDefault="001E46DA" w:rsidP="001E46DA">
            <w:pPr>
              <w:jc w:val="center"/>
              <w:rPr>
                <w:rFonts w:ascii="Arial" w:hAnsi="Arial" w:cs="Arial"/>
                <w:b/>
                <w:bCs/>
              </w:rPr>
            </w:pPr>
            <w:r w:rsidRPr="001E46DA">
              <w:rPr>
                <w:rFonts w:ascii="Arial" w:hAnsi="Arial" w:cs="Arial"/>
                <w:b/>
                <w:sz w:val="20"/>
                <w:szCs w:val="20"/>
              </w:rPr>
              <w:t>z działalności kuratorskiej służby sądowej</w:t>
            </w:r>
          </w:p>
          <w:p w:rsidR="001E46DA" w:rsidRPr="00871D0D" w:rsidRDefault="001E46DA" w:rsidP="00FD7C9A">
            <w:pPr>
              <w:spacing w:before="8" w:after="8" w:line="360" w:lineRule="auto"/>
              <w:ind w:left="85" w:right="85"/>
              <w:jc w:val="center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78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1E46DA" w:rsidRPr="001E46DA" w:rsidRDefault="001E46DA" w:rsidP="00FD7C9A">
            <w:pPr>
              <w:ind w:left="85" w:right="85"/>
              <w:rPr>
                <w:rFonts w:ascii="Arial" w:hAnsi="Arial" w:cs="Arial"/>
                <w:sz w:val="20"/>
                <w:szCs w:val="20"/>
              </w:rPr>
            </w:pPr>
            <w:r w:rsidRPr="001E46DA">
              <w:rPr>
                <w:rFonts w:ascii="Arial" w:hAnsi="Arial" w:cs="Arial"/>
                <w:sz w:val="20"/>
                <w:szCs w:val="20"/>
              </w:rPr>
              <w:t>Adresat</w:t>
            </w:r>
          </w:p>
          <w:p w:rsidR="001E46DA" w:rsidRPr="001E46DA" w:rsidRDefault="001E46DA" w:rsidP="00FD7C9A">
            <w:pPr>
              <w:spacing w:line="220" w:lineRule="exact"/>
              <w:ind w:left="317" w:right="85"/>
              <w:rPr>
                <w:rFonts w:ascii="Arial" w:hAnsi="Arial" w:cs="Arial"/>
                <w:sz w:val="20"/>
                <w:szCs w:val="20"/>
              </w:rPr>
            </w:pPr>
            <w:r w:rsidRPr="001E46DA">
              <w:rPr>
                <w:rFonts w:ascii="Arial" w:hAnsi="Arial" w:cs="Arial"/>
                <w:sz w:val="20"/>
                <w:szCs w:val="20"/>
              </w:rPr>
              <w:t xml:space="preserve">    Ministerstwo Sprawiedliwości</w:t>
            </w:r>
          </w:p>
          <w:p w:rsidR="001E46DA" w:rsidRPr="001E46DA" w:rsidRDefault="001E46DA" w:rsidP="00BD7FF1">
            <w:pPr>
              <w:spacing w:line="220" w:lineRule="exact"/>
              <w:ind w:left="317" w:right="85"/>
              <w:rPr>
                <w:rFonts w:ascii="Arial" w:hAnsi="Arial" w:cs="Arial"/>
                <w:sz w:val="18"/>
                <w:szCs w:val="18"/>
              </w:rPr>
            </w:pPr>
            <w:r w:rsidRPr="001E46DA">
              <w:rPr>
                <w:rFonts w:ascii="Arial" w:hAnsi="Arial" w:cs="Arial"/>
                <w:sz w:val="20"/>
                <w:szCs w:val="20"/>
              </w:rPr>
              <w:t xml:space="preserve">    Departament Strategii i </w:t>
            </w:r>
            <w:r w:rsidR="00BD7FF1">
              <w:rPr>
                <w:rFonts w:ascii="Arial" w:hAnsi="Arial" w:cs="Arial"/>
                <w:sz w:val="20"/>
                <w:szCs w:val="20"/>
              </w:rPr>
              <w:t>Funduszy Europejskich</w:t>
            </w:r>
          </w:p>
        </w:tc>
      </w:tr>
      <w:tr w:rsidR="001E46DA" w:rsidRPr="00DE7642" w:rsidTr="001E46DA">
        <w:trPr>
          <w:cantSplit/>
          <w:trHeight w:val="354"/>
        </w:trPr>
        <w:tc>
          <w:tcPr>
            <w:tcW w:w="1454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E46DA" w:rsidRPr="006F11F0" w:rsidRDefault="001E46DA" w:rsidP="00FD7C9A">
            <w:pPr>
              <w:spacing w:before="40" w:after="8"/>
              <w:ind w:right="85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FF2FC4">
              <w:rPr>
                <w:rFonts w:ascii="Arial" w:hAnsi="Arial" w:cs="Arial"/>
              </w:rPr>
              <w:t>Obszar Sądu Apelacyjnego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 xml:space="preserve">  w</w:t>
            </w:r>
            <w:r w:rsidRPr="00C670A1">
              <w:rPr>
                <w:rFonts w:ascii="Arial" w:hAnsi="Arial" w:cs="Arial"/>
              </w:rPr>
              <w:t xml:space="preserve">  Apelacja Białostocka</w:t>
            </w:r>
          </w:p>
        </w:tc>
        <w:tc>
          <w:tcPr>
            <w:tcW w:w="17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6DA" w:rsidRPr="00DE7642" w:rsidRDefault="001E46DA" w:rsidP="00FD7C9A">
            <w:pPr>
              <w:spacing w:before="8" w:after="8"/>
              <w:ind w:left="85" w:right="85"/>
              <w:rPr>
                <w:rFonts w:ascii="Arial" w:hAnsi="Arial" w:cs="Arial"/>
                <w:color w:val="0D0D0D"/>
              </w:rPr>
            </w:pPr>
          </w:p>
        </w:tc>
        <w:tc>
          <w:tcPr>
            <w:tcW w:w="1787" w:type="pct"/>
            <w:vMerge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1E46DA" w:rsidRPr="00DE7642" w:rsidRDefault="001E46DA" w:rsidP="00FD7C9A">
            <w:pPr>
              <w:spacing w:before="40" w:after="8"/>
              <w:ind w:left="85" w:right="85"/>
              <w:rPr>
                <w:rFonts w:ascii="Arial" w:hAnsi="Arial" w:cs="Arial"/>
                <w:color w:val="0D0D0D"/>
              </w:rPr>
            </w:pPr>
          </w:p>
        </w:tc>
      </w:tr>
      <w:tr w:rsidR="001E46DA" w:rsidRPr="00DE7642" w:rsidTr="001E46DA">
        <w:trPr>
          <w:cantSplit/>
          <w:trHeight w:val="330"/>
        </w:trPr>
        <w:tc>
          <w:tcPr>
            <w:tcW w:w="1454" w:type="pct"/>
            <w:vMerge/>
            <w:tcBorders>
              <w:right w:val="single" w:sz="8" w:space="0" w:color="auto"/>
            </w:tcBorders>
            <w:vAlign w:val="bottom"/>
          </w:tcPr>
          <w:p w:rsidR="001E46DA" w:rsidRPr="00DE7642" w:rsidRDefault="001E46DA" w:rsidP="00FD7C9A">
            <w:pPr>
              <w:spacing w:before="40" w:after="8"/>
              <w:ind w:right="85"/>
              <w:rPr>
                <w:rFonts w:ascii="Arial" w:hAnsi="Arial" w:cs="Arial"/>
                <w:noProof/>
                <w:color w:val="0D0D0D"/>
              </w:rPr>
            </w:pPr>
          </w:p>
        </w:tc>
        <w:tc>
          <w:tcPr>
            <w:tcW w:w="175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6DA" w:rsidRPr="00DE7642" w:rsidRDefault="001E46DA" w:rsidP="00FD7C9A">
            <w:pPr>
              <w:spacing w:before="8" w:after="8"/>
              <w:ind w:left="85" w:right="85"/>
              <w:rPr>
                <w:rFonts w:ascii="Arial" w:hAnsi="Arial" w:cs="Arial"/>
                <w:color w:val="0D0D0D"/>
              </w:rPr>
            </w:pPr>
          </w:p>
        </w:tc>
        <w:tc>
          <w:tcPr>
            <w:tcW w:w="17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824E9" w:rsidRPr="009824E9" w:rsidRDefault="009824E9" w:rsidP="009824E9">
            <w:pPr>
              <w:ind w:righ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824E9">
              <w:rPr>
                <w:rFonts w:ascii="Arial" w:hAnsi="Arial" w:cs="Arial"/>
                <w:sz w:val="20"/>
                <w:szCs w:val="20"/>
              </w:rPr>
              <w:t xml:space="preserve">Termin przekazania: </w:t>
            </w:r>
          </w:p>
          <w:p w:rsidR="001E46DA" w:rsidRPr="001E46DA" w:rsidRDefault="009824E9" w:rsidP="009824E9">
            <w:pPr>
              <w:spacing w:line="220" w:lineRule="exact"/>
              <w:ind w:right="8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A74F9">
              <w:rPr>
                <w:rFonts w:ascii="Arial" w:hAnsi="Arial" w:cs="Arial"/>
                <w:sz w:val="20"/>
                <w:szCs w:val="20"/>
              </w:rPr>
              <w:t>zgodnie z PBSSP 2017</w:t>
            </w:r>
            <w:r w:rsidRPr="009824E9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1E46DA" w:rsidRPr="00DE7642" w:rsidTr="001E46DA">
        <w:trPr>
          <w:cantSplit/>
          <w:trHeight w:val="324"/>
        </w:trPr>
        <w:tc>
          <w:tcPr>
            <w:tcW w:w="1454" w:type="pct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E46DA" w:rsidRPr="00DE7642" w:rsidRDefault="001E46DA" w:rsidP="00FD7C9A">
            <w:pPr>
              <w:spacing w:before="40" w:after="8"/>
              <w:ind w:right="85"/>
              <w:rPr>
                <w:rFonts w:ascii="Arial" w:hAnsi="Arial" w:cs="Arial"/>
                <w:noProof/>
                <w:color w:val="0D0D0D"/>
              </w:rPr>
            </w:pPr>
          </w:p>
        </w:tc>
        <w:tc>
          <w:tcPr>
            <w:tcW w:w="175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6DA" w:rsidRPr="00DE7642" w:rsidRDefault="001E46DA" w:rsidP="00FD7C9A">
            <w:pPr>
              <w:spacing w:before="8" w:after="8"/>
              <w:ind w:left="85" w:right="85"/>
              <w:jc w:val="center"/>
              <w:rPr>
                <w:rFonts w:ascii="Arial" w:hAnsi="Arial" w:cs="Arial"/>
                <w:b/>
                <w:color w:val="0D0D0D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777"/>
            </w:tblGrid>
            <w:tr w:rsidR="001E46DA" w:rsidRPr="00DE7642" w:rsidTr="00FD7C9A">
              <w:trPr>
                <w:trHeight w:val="570"/>
              </w:trPr>
              <w:tc>
                <w:tcPr>
                  <w:tcW w:w="5777" w:type="dxa"/>
                  <w:vAlign w:val="center"/>
                </w:tcPr>
                <w:p w:rsidR="001E46DA" w:rsidRPr="00DE7642" w:rsidRDefault="001E46DA" w:rsidP="00FD7C9A">
                  <w:pPr>
                    <w:spacing w:before="8" w:after="8"/>
                    <w:ind w:right="85"/>
                    <w:jc w:val="center"/>
                    <w:rPr>
                      <w:rFonts w:ascii="Arial" w:hAnsi="Arial" w:cs="Arial"/>
                      <w:b/>
                      <w:color w:val="0D0D0D"/>
                    </w:rPr>
                  </w:pPr>
                  <w:r>
                    <w:rPr>
                      <w:rFonts w:ascii="Arial" w:hAnsi="Arial" w:cs="Arial"/>
                      <w:b/>
                    </w:rPr>
                    <w:t>za I półrocze 2017 r.</w:t>
                  </w:r>
                </w:p>
              </w:tc>
            </w:tr>
          </w:tbl>
          <w:p w:rsidR="001E46DA" w:rsidRPr="00DE7642" w:rsidRDefault="001E46DA" w:rsidP="00FD7C9A">
            <w:pPr>
              <w:spacing w:before="8" w:after="8"/>
              <w:ind w:right="85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7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E46DA" w:rsidRPr="00DE7642" w:rsidRDefault="001E46DA" w:rsidP="00FD7C9A">
            <w:pPr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</w:tr>
      <w:tr w:rsidR="001E46DA" w:rsidRPr="00DE7642" w:rsidTr="001E46DA">
        <w:trPr>
          <w:cantSplit/>
          <w:trHeight w:hRule="exact" w:val="680"/>
        </w:trPr>
        <w:tc>
          <w:tcPr>
            <w:tcW w:w="1454" w:type="pct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1E46DA" w:rsidRPr="006F11F0" w:rsidRDefault="001E46DA" w:rsidP="00FD7C9A">
            <w:pPr>
              <w:spacing w:before="40" w:after="8"/>
              <w:ind w:left="85" w:right="85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6F11F0">
              <w:rPr>
                <w:rFonts w:ascii="Arial" w:hAnsi="Arial" w:cs="Arial"/>
                <w:color w:val="0D0D0D"/>
                <w:sz w:val="18"/>
                <w:szCs w:val="18"/>
              </w:rPr>
              <w:t>Numer identyfikacyjny REGON</w:t>
            </w:r>
          </w:p>
          <w:p w:rsidR="001E46DA" w:rsidRPr="00DE7642" w:rsidRDefault="001E46DA" w:rsidP="00FD7C9A">
            <w:pPr>
              <w:spacing w:before="40" w:after="8"/>
              <w:ind w:left="85" w:right="85"/>
              <w:rPr>
                <w:rFonts w:ascii="Arial" w:hAnsi="Arial" w:cs="Arial"/>
                <w:color w:val="0D0D0D"/>
              </w:rPr>
            </w:pPr>
          </w:p>
          <w:p w:rsidR="001E46DA" w:rsidRPr="00DE7642" w:rsidRDefault="001E46DA" w:rsidP="00FD7C9A">
            <w:pPr>
              <w:spacing w:before="40" w:after="8"/>
              <w:ind w:left="85" w:right="85"/>
              <w:rPr>
                <w:rFonts w:ascii="Arial" w:hAnsi="Arial" w:cs="Arial"/>
                <w:color w:val="0D0D0D"/>
              </w:rPr>
            </w:pPr>
          </w:p>
        </w:tc>
        <w:tc>
          <w:tcPr>
            <w:tcW w:w="17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6DA" w:rsidRPr="00DE7642" w:rsidRDefault="001E46DA" w:rsidP="00FD7C9A">
            <w:pPr>
              <w:spacing w:before="8" w:after="8"/>
              <w:ind w:left="85" w:right="85"/>
              <w:rPr>
                <w:rFonts w:ascii="Arial" w:hAnsi="Arial" w:cs="Arial"/>
                <w:color w:val="0D0D0D"/>
              </w:rPr>
            </w:pPr>
          </w:p>
        </w:tc>
        <w:tc>
          <w:tcPr>
            <w:tcW w:w="1787" w:type="pct"/>
            <w:vMerge/>
            <w:tcBorders>
              <w:left w:val="nil"/>
              <w:bottom w:val="single" w:sz="8" w:space="0" w:color="auto"/>
            </w:tcBorders>
          </w:tcPr>
          <w:p w:rsidR="001E46DA" w:rsidRPr="00DE7642" w:rsidRDefault="001E46DA" w:rsidP="00FD7C9A">
            <w:pPr>
              <w:spacing w:before="8" w:after="8"/>
              <w:ind w:left="85" w:right="85"/>
              <w:rPr>
                <w:rFonts w:ascii="Arial" w:hAnsi="Arial" w:cs="Arial"/>
                <w:color w:val="0D0D0D"/>
              </w:rPr>
            </w:pPr>
          </w:p>
        </w:tc>
      </w:tr>
    </w:tbl>
    <w:p w:rsidR="00433578" w:rsidRPr="00EF611C" w:rsidRDefault="00433578" w:rsidP="00B61988">
      <w:pPr>
        <w:ind w:left="1036" w:hanging="1036"/>
        <w:rPr>
          <w:rFonts w:ascii="Arial" w:hAnsi="Arial" w:cs="Arial"/>
          <w:b/>
          <w:sz w:val="6"/>
          <w:szCs w:val="22"/>
        </w:rPr>
      </w:pPr>
    </w:p>
    <w:p w:rsidR="00B61988" w:rsidRPr="001E46DA" w:rsidRDefault="00B61988" w:rsidP="00B61988">
      <w:pPr>
        <w:ind w:left="1036" w:hanging="1036"/>
        <w:rPr>
          <w:rFonts w:ascii="Arial" w:hAnsi="Arial" w:cs="Arial"/>
          <w:b/>
          <w:sz w:val="22"/>
          <w:szCs w:val="22"/>
        </w:rPr>
      </w:pPr>
      <w:r w:rsidRPr="001E46DA">
        <w:rPr>
          <w:rFonts w:ascii="Arial" w:hAnsi="Arial" w:cs="Arial"/>
          <w:b/>
          <w:sz w:val="22"/>
          <w:szCs w:val="22"/>
        </w:rPr>
        <w:t xml:space="preserve">Dział 1.1. Limity i obsady </w:t>
      </w:r>
      <w:r w:rsidR="005B5005">
        <w:rPr>
          <w:rFonts w:ascii="Arial" w:hAnsi="Arial" w:cs="Arial"/>
          <w:b/>
          <w:sz w:val="22"/>
          <w:szCs w:val="22"/>
        </w:rPr>
        <w:t>sądu okręgowego</w:t>
      </w:r>
    </w:p>
    <w:tbl>
      <w:tblPr>
        <w:tblW w:w="127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4"/>
        <w:gridCol w:w="1454"/>
        <w:gridCol w:w="1845"/>
        <w:gridCol w:w="1273"/>
        <w:gridCol w:w="1231"/>
        <w:gridCol w:w="1432"/>
        <w:gridCol w:w="1092"/>
        <w:gridCol w:w="900"/>
        <w:gridCol w:w="994"/>
        <w:gridCol w:w="994"/>
      </w:tblGrid>
      <w:tr w:rsidR="005B6880" w:rsidRPr="001E46DA" w:rsidTr="00077EFE">
        <w:trPr>
          <w:trHeight w:val="255"/>
        </w:trPr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B6880" w:rsidRPr="001E46DA" w:rsidRDefault="005B6880" w:rsidP="00D90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  <w:tc>
          <w:tcPr>
            <w:tcW w:w="5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6880" w:rsidRPr="00855768" w:rsidRDefault="00E75188" w:rsidP="00C330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5B6880" w:rsidRPr="001E46DA">
              <w:rPr>
                <w:rFonts w:ascii="Arial" w:hAnsi="Arial" w:cs="Arial"/>
                <w:sz w:val="20"/>
                <w:szCs w:val="20"/>
              </w:rPr>
              <w:t>uratela dla dorosłych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6880" w:rsidRPr="001E46DA" w:rsidRDefault="00E75188" w:rsidP="005B6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5B6880" w:rsidRPr="001E46DA">
              <w:rPr>
                <w:rFonts w:ascii="Arial" w:hAnsi="Arial" w:cs="Arial"/>
                <w:sz w:val="20"/>
                <w:szCs w:val="20"/>
              </w:rPr>
              <w:t xml:space="preserve">uratela </w:t>
            </w:r>
            <w:r w:rsidR="005B6880">
              <w:rPr>
                <w:rFonts w:ascii="Arial" w:hAnsi="Arial" w:cs="Arial"/>
                <w:sz w:val="20"/>
                <w:szCs w:val="20"/>
              </w:rPr>
              <w:t>rodzinna</w:t>
            </w:r>
          </w:p>
        </w:tc>
      </w:tr>
      <w:tr w:rsidR="001D5F2F" w:rsidRPr="001E46DA" w:rsidTr="00077EFE">
        <w:trPr>
          <w:trHeight w:val="477"/>
        </w:trPr>
        <w:tc>
          <w:tcPr>
            <w:tcW w:w="29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5F2F" w:rsidRPr="001E46DA" w:rsidRDefault="001D5F2F" w:rsidP="00C330AB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F2F" w:rsidRPr="001E46DA" w:rsidRDefault="001D5F2F" w:rsidP="00C330AB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E46DA">
              <w:rPr>
                <w:rFonts w:ascii="Arial" w:hAnsi="Arial" w:cs="Arial"/>
                <w:bCs/>
                <w:sz w:val="14"/>
                <w:szCs w:val="14"/>
              </w:rPr>
              <w:t xml:space="preserve">Limity i obsady kurateli dla dorosłych 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D5F2F" w:rsidRPr="001E46DA" w:rsidRDefault="001D5F2F" w:rsidP="00C21F12">
            <w:pPr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k</w:t>
            </w:r>
            <w:r w:rsidRPr="001E46DA">
              <w:rPr>
                <w:rFonts w:ascii="Arial" w:hAnsi="Arial" w:cs="Arial"/>
                <w:bCs/>
                <w:sz w:val="14"/>
                <w:szCs w:val="14"/>
              </w:rPr>
              <w:t>urator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zy Okręgowi </w:t>
            </w:r>
          </w:p>
          <w:p w:rsidR="001D5F2F" w:rsidRPr="001E46DA" w:rsidRDefault="001D5F2F" w:rsidP="00C21F12">
            <w:pPr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E46DA">
              <w:rPr>
                <w:rFonts w:ascii="Arial" w:hAnsi="Arial" w:cs="Arial"/>
                <w:bCs/>
                <w:sz w:val="14"/>
                <w:szCs w:val="14"/>
              </w:rPr>
              <w:t>w ramach limitu etatów sądu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D5F2F" w:rsidRPr="001E46DA" w:rsidRDefault="001D5F2F" w:rsidP="00C21F12">
            <w:pPr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z</w:t>
            </w:r>
            <w:r w:rsidRPr="001E46DA">
              <w:rPr>
                <w:rFonts w:ascii="Arial" w:hAnsi="Arial" w:cs="Arial"/>
                <w:bCs/>
                <w:sz w:val="14"/>
                <w:szCs w:val="14"/>
              </w:rPr>
              <w:t>astępc</w:t>
            </w:r>
            <w:r>
              <w:rPr>
                <w:rFonts w:ascii="Arial" w:hAnsi="Arial" w:cs="Arial"/>
                <w:bCs/>
                <w:sz w:val="14"/>
                <w:szCs w:val="14"/>
              </w:rPr>
              <w:t>y</w:t>
            </w:r>
            <w:r w:rsidRPr="001E46DA">
              <w:t xml:space="preserve"> </w:t>
            </w:r>
            <w:r w:rsidRPr="001E46DA">
              <w:rPr>
                <w:rFonts w:ascii="Arial" w:hAnsi="Arial" w:cs="Arial"/>
                <w:bCs/>
                <w:sz w:val="14"/>
                <w:szCs w:val="14"/>
              </w:rPr>
              <w:t>Kuratora Okręgowego w ramach limitu etatów sądu</w:t>
            </w:r>
          </w:p>
        </w:tc>
        <w:tc>
          <w:tcPr>
            <w:tcW w:w="1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2F" w:rsidRPr="001E46DA" w:rsidRDefault="00D5069B" w:rsidP="001D5F2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5069B">
              <w:rPr>
                <w:rFonts w:ascii="Arial" w:hAnsi="Arial" w:cs="Arial"/>
                <w:bCs/>
                <w:sz w:val="14"/>
                <w:szCs w:val="14"/>
              </w:rPr>
              <w:t xml:space="preserve">Limity i obsady kurateli </w:t>
            </w:r>
            <w:r>
              <w:rPr>
                <w:rFonts w:ascii="Arial" w:hAnsi="Arial" w:cs="Arial"/>
                <w:bCs/>
                <w:sz w:val="14"/>
                <w:szCs w:val="14"/>
              </w:rPr>
              <w:t>rodzinnej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5F2F" w:rsidRPr="001E46DA" w:rsidRDefault="001D5F2F" w:rsidP="005B6880">
            <w:pPr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ku</w:t>
            </w:r>
            <w:r w:rsidRPr="001E46DA">
              <w:rPr>
                <w:rFonts w:ascii="Arial" w:hAnsi="Arial" w:cs="Arial"/>
                <w:bCs/>
                <w:sz w:val="14"/>
                <w:szCs w:val="14"/>
              </w:rPr>
              <w:t>rator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zy Okręgowi </w:t>
            </w:r>
          </w:p>
          <w:p w:rsidR="001D5F2F" w:rsidRPr="001E46DA" w:rsidRDefault="001D5F2F" w:rsidP="005B6880">
            <w:pPr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E46DA">
              <w:rPr>
                <w:rFonts w:ascii="Arial" w:hAnsi="Arial" w:cs="Arial"/>
                <w:bCs/>
                <w:sz w:val="14"/>
                <w:szCs w:val="14"/>
              </w:rPr>
              <w:t>w ramach limitu etatów sądu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5F2F" w:rsidRPr="001E46DA" w:rsidRDefault="001D5F2F" w:rsidP="005B6880">
            <w:pPr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z</w:t>
            </w:r>
            <w:r w:rsidRPr="001E46DA">
              <w:rPr>
                <w:rFonts w:ascii="Arial" w:hAnsi="Arial" w:cs="Arial"/>
                <w:bCs/>
                <w:sz w:val="14"/>
                <w:szCs w:val="14"/>
              </w:rPr>
              <w:t>astępc</w:t>
            </w:r>
            <w:r>
              <w:rPr>
                <w:rFonts w:ascii="Arial" w:hAnsi="Arial" w:cs="Arial"/>
                <w:bCs/>
                <w:sz w:val="14"/>
                <w:szCs w:val="14"/>
              </w:rPr>
              <w:t>y</w:t>
            </w:r>
            <w:r w:rsidRPr="001E46DA">
              <w:t xml:space="preserve"> </w:t>
            </w:r>
            <w:r w:rsidRPr="001E46DA">
              <w:rPr>
                <w:rFonts w:ascii="Arial" w:hAnsi="Arial" w:cs="Arial"/>
                <w:bCs/>
                <w:sz w:val="14"/>
                <w:szCs w:val="14"/>
              </w:rPr>
              <w:t>Kuratora Okręgowego w ramach limitu etatów sądu</w:t>
            </w:r>
          </w:p>
        </w:tc>
      </w:tr>
      <w:tr w:rsidR="005B6880" w:rsidRPr="001E46DA" w:rsidTr="00077EFE">
        <w:trPr>
          <w:cantSplit/>
          <w:trHeight w:val="1446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6880" w:rsidRPr="001E46DA" w:rsidRDefault="00E75188" w:rsidP="00D901BA">
            <w:pPr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Limit</w:t>
            </w:r>
            <w:r w:rsidR="005B6880" w:rsidRPr="001E46DA">
              <w:rPr>
                <w:rFonts w:ascii="Arial" w:hAnsi="Arial" w:cs="Arial"/>
                <w:bCs/>
                <w:sz w:val="14"/>
                <w:szCs w:val="14"/>
              </w:rPr>
              <w:t xml:space="preserve"> etatów według stanu na ostatni dzień okresu statystycznego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6880" w:rsidRPr="001E46DA" w:rsidRDefault="005B6880" w:rsidP="005C12BE">
            <w:pPr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E46DA">
              <w:rPr>
                <w:rFonts w:ascii="Arial" w:hAnsi="Arial" w:cs="Arial"/>
                <w:bCs/>
                <w:sz w:val="14"/>
                <w:szCs w:val="14"/>
              </w:rPr>
              <w:t>Obsada średniookresowa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880" w:rsidRPr="001E46DA" w:rsidRDefault="00E75188" w:rsidP="00836091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Limit</w:t>
            </w:r>
            <w:r w:rsidR="005B6880" w:rsidRPr="001E46DA">
              <w:rPr>
                <w:rFonts w:ascii="Arial" w:hAnsi="Arial" w:cs="Arial"/>
                <w:bCs/>
                <w:sz w:val="14"/>
                <w:szCs w:val="14"/>
              </w:rPr>
              <w:t xml:space="preserve"> etatów według stanu na ostatni dzień okresu statystycznego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6880" w:rsidRPr="001E46DA" w:rsidRDefault="005B6880" w:rsidP="00D5069B">
            <w:pPr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E46DA">
              <w:rPr>
                <w:rFonts w:ascii="Arial" w:hAnsi="Arial" w:cs="Arial"/>
                <w:bCs/>
                <w:sz w:val="14"/>
                <w:szCs w:val="14"/>
              </w:rPr>
              <w:t xml:space="preserve">Obsada średniookresowa </w:t>
            </w: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6880" w:rsidRPr="001E46DA" w:rsidRDefault="005B6880" w:rsidP="00C330AB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80" w:rsidRPr="001E46DA" w:rsidRDefault="005B6880" w:rsidP="00C330AB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80" w:rsidRPr="001E46DA" w:rsidRDefault="00E75188" w:rsidP="00D5069B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Limit</w:t>
            </w:r>
            <w:r w:rsidR="00D5069B" w:rsidRPr="001E46DA">
              <w:rPr>
                <w:rFonts w:ascii="Arial" w:hAnsi="Arial" w:cs="Arial"/>
                <w:bCs/>
                <w:sz w:val="14"/>
                <w:szCs w:val="14"/>
              </w:rPr>
              <w:t xml:space="preserve"> etatów według stanu na ostatni dzień okresu statystycznego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6880" w:rsidRPr="001E46DA" w:rsidRDefault="00EF611C" w:rsidP="00EF611C">
            <w:pPr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F611C">
              <w:rPr>
                <w:rFonts w:ascii="Arial" w:hAnsi="Arial" w:cs="Arial"/>
                <w:bCs/>
                <w:sz w:val="14"/>
                <w:szCs w:val="14"/>
              </w:rPr>
              <w:t>Obsada średniookresowa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80" w:rsidRPr="001E46DA" w:rsidRDefault="005B6880" w:rsidP="00C330AB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80" w:rsidRPr="001E46DA" w:rsidRDefault="005B6880" w:rsidP="00C330AB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5B6880" w:rsidRPr="001E46DA" w:rsidTr="00077EFE">
        <w:trPr>
          <w:trHeight w:val="192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B6880" w:rsidRPr="001E46DA" w:rsidRDefault="005B6880" w:rsidP="00C330AB">
            <w:pPr>
              <w:jc w:val="center"/>
              <w:rPr>
                <w:rFonts w:ascii="Arial" w:hAnsi="Arial" w:cs="Arial"/>
                <w:bCs/>
                <w:sz w:val="12"/>
                <w:szCs w:val="14"/>
              </w:rPr>
            </w:pPr>
            <w:r>
              <w:rPr>
                <w:rFonts w:ascii="Arial" w:hAnsi="Arial" w:cs="Arial"/>
                <w:bCs/>
                <w:sz w:val="12"/>
                <w:szCs w:val="14"/>
              </w:rPr>
              <w:t>1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B6880" w:rsidRPr="001E46DA" w:rsidRDefault="005B6880" w:rsidP="00C330AB">
            <w:pPr>
              <w:jc w:val="center"/>
              <w:rPr>
                <w:rFonts w:ascii="Arial" w:hAnsi="Arial" w:cs="Arial"/>
                <w:bCs/>
                <w:sz w:val="12"/>
                <w:szCs w:val="14"/>
              </w:rPr>
            </w:pPr>
            <w:r>
              <w:rPr>
                <w:rFonts w:ascii="Arial" w:hAnsi="Arial" w:cs="Arial"/>
                <w:bCs/>
                <w:sz w:val="12"/>
                <w:szCs w:val="14"/>
              </w:rPr>
              <w:t>2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880" w:rsidRPr="001E46DA" w:rsidRDefault="005B6880" w:rsidP="00C330AB">
            <w:pPr>
              <w:jc w:val="center"/>
              <w:rPr>
                <w:rFonts w:ascii="Arial" w:hAnsi="Arial" w:cs="Arial"/>
                <w:bCs/>
                <w:sz w:val="12"/>
                <w:szCs w:val="14"/>
              </w:rPr>
            </w:pPr>
            <w:r>
              <w:rPr>
                <w:rFonts w:ascii="Arial" w:hAnsi="Arial" w:cs="Arial"/>
                <w:bCs/>
                <w:sz w:val="12"/>
                <w:szCs w:val="14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880" w:rsidRPr="001E46DA" w:rsidRDefault="005B6880" w:rsidP="00C330AB">
            <w:pPr>
              <w:jc w:val="center"/>
              <w:rPr>
                <w:rFonts w:ascii="Arial" w:hAnsi="Arial" w:cs="Arial"/>
                <w:bCs/>
                <w:sz w:val="12"/>
                <w:szCs w:val="14"/>
              </w:rPr>
            </w:pPr>
            <w:r>
              <w:rPr>
                <w:rFonts w:ascii="Arial" w:hAnsi="Arial" w:cs="Arial"/>
                <w:bCs/>
                <w:sz w:val="12"/>
                <w:szCs w:val="14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880" w:rsidRPr="001E46DA" w:rsidRDefault="005B6880" w:rsidP="00C330AB">
            <w:pPr>
              <w:jc w:val="center"/>
              <w:rPr>
                <w:rFonts w:ascii="Arial" w:hAnsi="Arial" w:cs="Arial"/>
                <w:bCs/>
                <w:sz w:val="12"/>
                <w:szCs w:val="14"/>
              </w:rPr>
            </w:pPr>
            <w:r>
              <w:rPr>
                <w:rFonts w:ascii="Arial" w:hAnsi="Arial" w:cs="Arial"/>
                <w:bCs/>
                <w:sz w:val="12"/>
                <w:szCs w:val="14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880" w:rsidRPr="001E46DA" w:rsidRDefault="005B6880" w:rsidP="00836091">
            <w:pPr>
              <w:jc w:val="center"/>
              <w:rPr>
                <w:rFonts w:ascii="Arial" w:hAnsi="Arial" w:cs="Arial"/>
                <w:bCs/>
                <w:sz w:val="12"/>
                <w:szCs w:val="14"/>
              </w:rPr>
            </w:pPr>
            <w:r>
              <w:rPr>
                <w:rFonts w:ascii="Arial" w:hAnsi="Arial" w:cs="Arial"/>
                <w:bCs/>
                <w:sz w:val="12"/>
                <w:szCs w:val="14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5B6880" w:rsidRDefault="00EF611C" w:rsidP="00EF611C">
            <w:pPr>
              <w:jc w:val="center"/>
              <w:rPr>
                <w:rFonts w:ascii="Arial" w:hAnsi="Arial" w:cs="Arial"/>
                <w:bCs/>
                <w:sz w:val="12"/>
                <w:szCs w:val="14"/>
              </w:rPr>
            </w:pPr>
            <w:r>
              <w:rPr>
                <w:rFonts w:ascii="Arial" w:hAnsi="Arial" w:cs="Arial"/>
                <w:bCs/>
                <w:sz w:val="12"/>
                <w:szCs w:val="1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6880" w:rsidRDefault="00EF611C" w:rsidP="00EF611C">
            <w:pPr>
              <w:jc w:val="center"/>
              <w:rPr>
                <w:rFonts w:ascii="Arial" w:hAnsi="Arial" w:cs="Arial"/>
                <w:bCs/>
                <w:sz w:val="12"/>
                <w:szCs w:val="14"/>
              </w:rPr>
            </w:pPr>
            <w:r>
              <w:rPr>
                <w:rFonts w:ascii="Arial" w:hAnsi="Arial" w:cs="Arial"/>
                <w:bCs/>
                <w:sz w:val="12"/>
                <w:szCs w:val="14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6880" w:rsidRDefault="00EF611C" w:rsidP="00EF611C">
            <w:pPr>
              <w:jc w:val="center"/>
              <w:rPr>
                <w:rFonts w:ascii="Arial" w:hAnsi="Arial" w:cs="Arial"/>
                <w:bCs/>
                <w:sz w:val="12"/>
                <w:szCs w:val="14"/>
              </w:rPr>
            </w:pPr>
            <w:r>
              <w:rPr>
                <w:rFonts w:ascii="Arial" w:hAnsi="Arial" w:cs="Arial"/>
                <w:bCs/>
                <w:sz w:val="12"/>
                <w:szCs w:val="14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6880" w:rsidRDefault="00EF611C" w:rsidP="00EF611C">
            <w:pPr>
              <w:jc w:val="center"/>
              <w:rPr>
                <w:rFonts w:ascii="Arial" w:hAnsi="Arial" w:cs="Arial"/>
                <w:bCs/>
                <w:sz w:val="12"/>
                <w:szCs w:val="14"/>
              </w:rPr>
            </w:pPr>
            <w:r>
              <w:rPr>
                <w:rFonts w:ascii="Arial" w:hAnsi="Arial" w:cs="Arial"/>
                <w:bCs/>
                <w:sz w:val="12"/>
                <w:szCs w:val="14"/>
              </w:rPr>
              <w:t>10</w:t>
            </w:r>
          </w:p>
        </w:tc>
      </w:tr>
      <w:tr w:rsidR="00077EFE" w:rsidTr="00077EFE">
        <w:trPr>
          <w:trHeight w:val="409"/>
        </w:trPr>
        <w:tc>
          <w:tcPr>
            <w:tcW w:w="15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77EFE" w:rsidRDefault="00077EFE" w:rsidP="00077EF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77EFE" w:rsidRDefault="00077EFE" w:rsidP="00077EF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0,794</w:t>
            </w:r>
          </w:p>
        </w:tc>
        <w:tc>
          <w:tcPr>
            <w:tcW w:w="18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077EFE" w:rsidRDefault="00077EFE" w:rsidP="00077EF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077EFE" w:rsidRDefault="00077EFE" w:rsidP="00077EF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77EFE" w:rsidRDefault="00077EFE" w:rsidP="00077EF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77EFE" w:rsidRDefault="00077EFE" w:rsidP="00077EF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77EFE" w:rsidRDefault="00077EFE" w:rsidP="00077EF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77EFE" w:rsidRDefault="00077EFE" w:rsidP="00077EF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0,794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77EFE" w:rsidRDefault="00077EFE" w:rsidP="00077EF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7EFE" w:rsidRDefault="00077EFE" w:rsidP="00077EF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1E46DA" w:rsidRPr="00EF611C" w:rsidRDefault="001E46DA" w:rsidP="00EF611C">
      <w:pPr>
        <w:tabs>
          <w:tab w:val="left" w:pos="1895"/>
          <w:tab w:val="left" w:pos="2534"/>
          <w:tab w:val="left" w:pos="2931"/>
          <w:tab w:val="left" w:pos="3454"/>
          <w:tab w:val="left" w:pos="4349"/>
          <w:tab w:val="left" w:pos="5281"/>
          <w:tab w:val="left" w:pos="5804"/>
          <w:tab w:val="left" w:pos="6699"/>
          <w:tab w:val="left" w:pos="7631"/>
          <w:tab w:val="left" w:pos="8154"/>
          <w:tab w:val="left" w:pos="9049"/>
          <w:tab w:val="left" w:pos="9981"/>
          <w:tab w:val="left" w:pos="10504"/>
          <w:tab w:val="left" w:pos="11399"/>
        </w:tabs>
        <w:rPr>
          <w:rFonts w:ascii="Arial" w:hAnsi="Arial" w:cs="Arial"/>
          <w:b/>
          <w:sz w:val="8"/>
          <w:szCs w:val="22"/>
        </w:rPr>
      </w:pPr>
    </w:p>
    <w:p w:rsidR="00433578" w:rsidRPr="001E46DA" w:rsidRDefault="00433578" w:rsidP="00433578">
      <w:pPr>
        <w:rPr>
          <w:rFonts w:ascii="Arial" w:hAnsi="Arial" w:cs="Arial"/>
          <w:b/>
          <w:sz w:val="22"/>
          <w:szCs w:val="22"/>
        </w:rPr>
      </w:pPr>
      <w:r w:rsidRPr="001E46DA">
        <w:rPr>
          <w:rFonts w:ascii="Arial" w:hAnsi="Arial" w:cs="Arial"/>
          <w:b/>
          <w:sz w:val="22"/>
          <w:szCs w:val="22"/>
        </w:rPr>
        <w:t>Dzi</w:t>
      </w:r>
      <w:r w:rsidR="004F12E0">
        <w:rPr>
          <w:rFonts w:ascii="Arial" w:hAnsi="Arial" w:cs="Arial"/>
          <w:b/>
          <w:sz w:val="22"/>
          <w:szCs w:val="22"/>
        </w:rPr>
        <w:t>ał 1.2</w:t>
      </w:r>
      <w:r w:rsidRPr="001E46DA">
        <w:rPr>
          <w:rFonts w:ascii="Arial" w:hAnsi="Arial" w:cs="Arial"/>
          <w:b/>
          <w:sz w:val="22"/>
          <w:szCs w:val="22"/>
        </w:rPr>
        <w:t>. Limity i obsady obsługi biurowej kuratora okręgowego</w:t>
      </w:r>
    </w:p>
    <w:tbl>
      <w:tblPr>
        <w:tblW w:w="2787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0"/>
        <w:gridCol w:w="3352"/>
        <w:gridCol w:w="431"/>
        <w:gridCol w:w="2136"/>
        <w:gridCol w:w="1753"/>
      </w:tblGrid>
      <w:tr w:rsidR="00C07DA1" w:rsidRPr="001E46DA" w:rsidTr="00157984">
        <w:trPr>
          <w:trHeight w:val="633"/>
        </w:trPr>
        <w:tc>
          <w:tcPr>
            <w:tcW w:w="25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7DA1" w:rsidRPr="001E46DA" w:rsidRDefault="00C07DA1" w:rsidP="008306C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E46DA">
              <w:rPr>
                <w:rFonts w:ascii="Arial" w:hAnsi="Arial" w:cs="Arial"/>
                <w:bCs/>
                <w:sz w:val="14"/>
                <w:szCs w:val="14"/>
              </w:rPr>
              <w:t>Wyszczególnienie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7DA1" w:rsidRPr="001E46DA" w:rsidRDefault="00C07DA1" w:rsidP="008306C0">
            <w:pPr>
              <w:ind w:left="-52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E46DA">
              <w:rPr>
                <w:rFonts w:ascii="Arial" w:hAnsi="Arial" w:cs="Arial"/>
                <w:bCs/>
                <w:sz w:val="14"/>
                <w:szCs w:val="14"/>
              </w:rPr>
              <w:t>Lp.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DA1" w:rsidRPr="00685CAB" w:rsidRDefault="00C07DA1" w:rsidP="0088337E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685CAB">
              <w:rPr>
                <w:rFonts w:ascii="Arial" w:hAnsi="Arial" w:cs="Arial"/>
                <w:bCs/>
                <w:sz w:val="14"/>
                <w:szCs w:val="14"/>
              </w:rPr>
              <w:t xml:space="preserve">Liczba etatów </w:t>
            </w:r>
          </w:p>
          <w:p w:rsidR="00C07DA1" w:rsidRPr="00685CAB" w:rsidRDefault="00C07DA1" w:rsidP="0088337E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685CAB">
              <w:rPr>
                <w:rFonts w:ascii="Arial" w:hAnsi="Arial" w:cs="Arial"/>
                <w:bCs/>
                <w:sz w:val="14"/>
                <w:szCs w:val="14"/>
              </w:rPr>
              <w:t xml:space="preserve">pracowniczych obsługujących kuratelę według stanu na ostatni dzień okresu statystycznego 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DA1" w:rsidRPr="00685CAB" w:rsidRDefault="00C07DA1" w:rsidP="0088337E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685CAB">
              <w:rPr>
                <w:rFonts w:ascii="Arial" w:hAnsi="Arial" w:cs="Arial"/>
                <w:bCs/>
                <w:sz w:val="14"/>
                <w:szCs w:val="14"/>
              </w:rPr>
              <w:t xml:space="preserve">Obsada średniookresowa </w:t>
            </w:r>
          </w:p>
        </w:tc>
      </w:tr>
      <w:tr w:rsidR="00157984" w:rsidRPr="001E46DA" w:rsidTr="00A704DB">
        <w:trPr>
          <w:trHeight w:val="994"/>
        </w:trPr>
        <w:tc>
          <w:tcPr>
            <w:tcW w:w="2595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7984" w:rsidRPr="001E46DA" w:rsidRDefault="00157984" w:rsidP="008306C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7984" w:rsidRPr="001E46DA" w:rsidRDefault="00157984" w:rsidP="008306C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4" w:rsidRPr="001E46DA" w:rsidRDefault="00157984" w:rsidP="00FD676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9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4" w:rsidRPr="001E46DA" w:rsidRDefault="00157984" w:rsidP="008306C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57984" w:rsidRPr="001E46DA" w:rsidTr="00157984">
        <w:trPr>
          <w:trHeight w:val="185"/>
        </w:trPr>
        <w:tc>
          <w:tcPr>
            <w:tcW w:w="2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7984" w:rsidRPr="001E46DA" w:rsidRDefault="00157984" w:rsidP="008306C0">
            <w:pPr>
              <w:jc w:val="center"/>
              <w:rPr>
                <w:rFonts w:ascii="Arial" w:hAnsi="Arial" w:cs="Arial"/>
                <w:bCs/>
                <w:sz w:val="12"/>
                <w:szCs w:val="14"/>
              </w:rPr>
            </w:pPr>
            <w:r w:rsidRPr="001E46DA">
              <w:rPr>
                <w:rFonts w:ascii="Arial" w:hAnsi="Arial" w:cs="Arial"/>
                <w:bCs/>
                <w:sz w:val="12"/>
                <w:szCs w:val="14"/>
              </w:rPr>
              <w:t>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4" w:rsidRPr="001E46DA" w:rsidRDefault="00157984" w:rsidP="008306C0">
            <w:pPr>
              <w:jc w:val="center"/>
              <w:rPr>
                <w:rFonts w:ascii="Arial" w:hAnsi="Arial" w:cs="Arial"/>
                <w:bCs/>
                <w:sz w:val="12"/>
                <w:szCs w:val="14"/>
              </w:rPr>
            </w:pPr>
            <w:r>
              <w:rPr>
                <w:rFonts w:ascii="Arial" w:hAnsi="Arial" w:cs="Arial"/>
                <w:bCs/>
                <w:sz w:val="12"/>
                <w:szCs w:val="14"/>
              </w:rPr>
              <w:t>1</w:t>
            </w:r>
          </w:p>
        </w:tc>
        <w:tc>
          <w:tcPr>
            <w:tcW w:w="976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4" w:rsidRPr="001E46DA" w:rsidRDefault="00157984" w:rsidP="008306C0">
            <w:pPr>
              <w:jc w:val="center"/>
              <w:rPr>
                <w:rFonts w:ascii="Arial" w:hAnsi="Arial" w:cs="Arial"/>
                <w:bCs/>
                <w:sz w:val="12"/>
                <w:szCs w:val="14"/>
              </w:rPr>
            </w:pPr>
            <w:r>
              <w:rPr>
                <w:rFonts w:ascii="Arial" w:hAnsi="Arial" w:cs="Arial"/>
                <w:bCs/>
                <w:sz w:val="12"/>
                <w:szCs w:val="14"/>
              </w:rPr>
              <w:t>2</w:t>
            </w:r>
          </w:p>
        </w:tc>
      </w:tr>
      <w:tr w:rsidR="000241D2" w:rsidRPr="001E46DA" w:rsidTr="00157984">
        <w:trPr>
          <w:trHeight w:val="458"/>
        </w:trPr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1D2" w:rsidRPr="001E46DA" w:rsidRDefault="000241D2" w:rsidP="00EB1F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46DA">
              <w:rPr>
                <w:rFonts w:ascii="Arial" w:hAnsi="Arial" w:cs="Arial"/>
                <w:sz w:val="14"/>
                <w:szCs w:val="14"/>
              </w:rPr>
              <w:t>Pracownicy</w:t>
            </w:r>
          </w:p>
          <w:p w:rsidR="000241D2" w:rsidRPr="001E46DA" w:rsidRDefault="000241D2" w:rsidP="00706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6DA">
              <w:rPr>
                <w:rFonts w:ascii="Arial" w:hAnsi="Arial" w:cs="Arial"/>
                <w:sz w:val="14"/>
                <w:szCs w:val="14"/>
              </w:rPr>
              <w:t>wykonujący zadania na rzecz kuratora okręgowego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41D2" w:rsidRPr="001E46DA" w:rsidRDefault="000241D2" w:rsidP="008306C0">
            <w:pPr>
              <w:ind w:right="-2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Ogółem (w. 01=w. 02+03</w:t>
            </w:r>
            <w:r w:rsidRPr="001E46DA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4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1D2" w:rsidRPr="001E46DA" w:rsidRDefault="000241D2" w:rsidP="008306C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46DA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1D2" w:rsidRDefault="000241D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241D2" w:rsidRDefault="000241D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241D2" w:rsidRPr="001E46DA" w:rsidTr="00157984">
        <w:trPr>
          <w:trHeight w:val="458"/>
        </w:trPr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1D2" w:rsidRPr="001E46DA" w:rsidRDefault="000241D2" w:rsidP="008306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41D2" w:rsidRPr="001E46DA" w:rsidRDefault="000241D2" w:rsidP="008306C0">
            <w:pPr>
              <w:ind w:right="-28"/>
              <w:rPr>
                <w:rFonts w:ascii="Arial" w:hAnsi="Arial" w:cs="Arial"/>
                <w:sz w:val="14"/>
                <w:szCs w:val="14"/>
              </w:rPr>
            </w:pPr>
            <w:r w:rsidRPr="001E46DA">
              <w:rPr>
                <w:rFonts w:ascii="Arial" w:hAnsi="Arial" w:cs="Arial"/>
                <w:sz w:val="14"/>
                <w:szCs w:val="14"/>
              </w:rPr>
              <w:t>Zatrudnieni w biurze kuratora okręgowego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1D2" w:rsidRPr="001E46DA" w:rsidRDefault="000241D2" w:rsidP="008306C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46DA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1D2" w:rsidRDefault="000241D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241D2" w:rsidRDefault="000241D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241D2" w:rsidRPr="001E46DA" w:rsidTr="00157984">
        <w:trPr>
          <w:trHeight w:val="458"/>
        </w:trPr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1D2" w:rsidRPr="001E46DA" w:rsidRDefault="000241D2" w:rsidP="008306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41D2" w:rsidRPr="001E46DA" w:rsidRDefault="000241D2" w:rsidP="008306C0">
            <w:pPr>
              <w:ind w:right="-28"/>
              <w:rPr>
                <w:rFonts w:ascii="Arial" w:hAnsi="Arial" w:cs="Arial"/>
                <w:sz w:val="14"/>
                <w:szCs w:val="14"/>
              </w:rPr>
            </w:pPr>
            <w:r w:rsidRPr="001E46DA">
              <w:rPr>
                <w:rFonts w:ascii="Arial" w:hAnsi="Arial" w:cs="Arial"/>
                <w:sz w:val="14"/>
                <w:szCs w:val="14"/>
              </w:rPr>
              <w:t>Zatrudnieni poza biurem kuratora okręgowego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1D2" w:rsidRPr="001E46DA" w:rsidRDefault="000241D2" w:rsidP="008306C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46DA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1D2" w:rsidRDefault="000241D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241D2" w:rsidRDefault="000241D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12569A" w:rsidRPr="0012569A" w:rsidRDefault="0012569A" w:rsidP="0012569A">
      <w:pPr>
        <w:pStyle w:val="style20"/>
        <w:rPr>
          <w:rStyle w:val="fontstyle38"/>
          <w:b/>
        </w:rPr>
      </w:pPr>
      <w:r w:rsidRPr="0012569A">
        <w:rPr>
          <w:rFonts w:ascii="Arial" w:hAnsi="Arial" w:cs="Arial"/>
          <w:b/>
          <w:bCs/>
        </w:rPr>
        <w:lastRenderedPageBreak/>
        <w:t xml:space="preserve">Dział 1.3. </w:t>
      </w:r>
      <w:r w:rsidRPr="0012569A">
        <w:rPr>
          <w:rStyle w:val="fontstyle38"/>
          <w:b/>
        </w:rPr>
        <w:t>Obciążenia administracyjne respondentów</w:t>
      </w:r>
    </w:p>
    <w:p w:rsidR="0012569A" w:rsidRPr="00FF4E02" w:rsidRDefault="0012569A" w:rsidP="0012569A">
      <w:pPr>
        <w:pStyle w:val="style20"/>
        <w:rPr>
          <w:rStyle w:val="fontstyle34"/>
          <w:rFonts w:ascii="Arial" w:hAnsi="Arial" w:cs="Arial"/>
          <w:i w:val="0"/>
          <w:sz w:val="18"/>
          <w:szCs w:val="18"/>
        </w:rPr>
      </w:pPr>
      <w:r w:rsidRPr="00FF4E02">
        <w:rPr>
          <w:rStyle w:val="fontstyle34"/>
          <w:rFonts w:ascii="Arial" w:hAnsi="Arial" w:cs="Arial"/>
          <w:i w:val="0"/>
          <w:sz w:val="18"/>
          <w:szCs w:val="18"/>
        </w:rPr>
        <w:t>Proszę podać czas (w minutach) przeznaczony na:</w:t>
      </w:r>
    </w:p>
    <w:tbl>
      <w:tblPr>
        <w:tblpPr w:leftFromText="142" w:rightFromText="142" w:vertAnchor="text" w:horzAnchor="margin" w:tblpX="39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2"/>
        <w:gridCol w:w="1541"/>
      </w:tblGrid>
      <w:tr w:rsidR="00012482" w:rsidRPr="00FF4E02" w:rsidTr="00F54A52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12482" w:rsidRPr="00FF4E02" w:rsidRDefault="00012482" w:rsidP="00566915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FF4E02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przygotowanie danych dla potrzeb wypełnianego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2482" w:rsidRDefault="00012482" w:rsidP="000124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012482" w:rsidRPr="00FF4E02" w:rsidTr="00F54A52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12482" w:rsidRPr="00FF4E02" w:rsidRDefault="00012482" w:rsidP="00566915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FF4E02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wypełnienie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2482" w:rsidRDefault="00012482" w:rsidP="000124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</w:tbl>
    <w:p w:rsidR="0012569A" w:rsidRPr="00FF4E02" w:rsidRDefault="0012569A" w:rsidP="0012569A">
      <w:pPr>
        <w:spacing w:line="40" w:lineRule="exact"/>
        <w:ind w:right="85"/>
        <w:rPr>
          <w:rFonts w:ascii="Arial" w:hAnsi="Arial" w:cs="Arial"/>
          <w:sz w:val="18"/>
        </w:rPr>
      </w:pPr>
    </w:p>
    <w:p w:rsidR="0012569A" w:rsidRPr="00FF4E02" w:rsidRDefault="0012569A" w:rsidP="0012569A">
      <w:pPr>
        <w:pStyle w:val="Tekstpodstawowy"/>
        <w:jc w:val="center"/>
        <w:outlineLvl w:val="0"/>
        <w:rPr>
          <w:rFonts w:ascii="Arial" w:hAnsi="Arial" w:cs="Arial"/>
          <w:b/>
          <w:bCs/>
          <w:spacing w:val="-4"/>
          <w:sz w:val="18"/>
          <w:szCs w:val="18"/>
        </w:rPr>
      </w:pPr>
    </w:p>
    <w:p w:rsidR="0012569A" w:rsidRPr="00FF4E02" w:rsidRDefault="0012569A" w:rsidP="0012569A">
      <w:pPr>
        <w:pStyle w:val="Tekstpodstawowy"/>
        <w:jc w:val="center"/>
        <w:outlineLvl w:val="0"/>
        <w:rPr>
          <w:rFonts w:ascii="Arial" w:hAnsi="Arial" w:cs="Arial"/>
          <w:b/>
          <w:bCs/>
          <w:spacing w:val="-4"/>
          <w:sz w:val="18"/>
          <w:szCs w:val="18"/>
        </w:rPr>
      </w:pPr>
    </w:p>
    <w:p w:rsidR="0012569A" w:rsidRPr="00FF4E02" w:rsidRDefault="0012569A" w:rsidP="0012569A">
      <w:pPr>
        <w:rPr>
          <w:rFonts w:ascii="Arial" w:hAnsi="Arial" w:cs="Arial"/>
          <w:sz w:val="20"/>
          <w:szCs w:val="20"/>
        </w:rPr>
      </w:pPr>
    </w:p>
    <w:p w:rsidR="0012569A" w:rsidRPr="00FF4E02" w:rsidRDefault="0012569A" w:rsidP="0012569A">
      <w:pPr>
        <w:rPr>
          <w:rFonts w:ascii="Arial" w:hAnsi="Arial" w:cs="Arial"/>
          <w:sz w:val="20"/>
          <w:szCs w:val="20"/>
        </w:rPr>
      </w:pPr>
    </w:p>
    <w:p w:rsidR="0012569A" w:rsidRDefault="0012569A" w:rsidP="0012569A">
      <w:pPr>
        <w:rPr>
          <w:rFonts w:ascii="Arial" w:hAnsi="Arial" w:cs="Arial"/>
          <w:sz w:val="18"/>
          <w:szCs w:val="18"/>
        </w:rPr>
      </w:pPr>
    </w:p>
    <w:p w:rsidR="0012569A" w:rsidRDefault="0012569A" w:rsidP="0012569A">
      <w:pPr>
        <w:rPr>
          <w:rFonts w:ascii="Arial" w:hAnsi="Arial" w:cs="Arial"/>
          <w:sz w:val="18"/>
          <w:szCs w:val="18"/>
        </w:rPr>
      </w:pPr>
    </w:p>
    <w:p w:rsidR="0012569A" w:rsidRDefault="0012569A" w:rsidP="0012569A">
      <w:pPr>
        <w:rPr>
          <w:rFonts w:ascii="Arial" w:hAnsi="Arial" w:cs="Arial"/>
          <w:sz w:val="18"/>
          <w:szCs w:val="18"/>
        </w:rPr>
      </w:pPr>
    </w:p>
    <w:p w:rsidR="0012569A" w:rsidRDefault="0012569A" w:rsidP="0012569A">
      <w:pPr>
        <w:rPr>
          <w:rFonts w:ascii="Arial" w:hAnsi="Arial" w:cs="Arial"/>
          <w:sz w:val="18"/>
          <w:szCs w:val="18"/>
        </w:rPr>
      </w:pPr>
    </w:p>
    <w:p w:rsidR="0012569A" w:rsidRDefault="0012569A" w:rsidP="0012569A">
      <w:pPr>
        <w:rPr>
          <w:rFonts w:ascii="Arial" w:hAnsi="Arial" w:cs="Arial"/>
          <w:sz w:val="18"/>
          <w:szCs w:val="18"/>
        </w:rPr>
      </w:pPr>
    </w:p>
    <w:p w:rsidR="0012569A" w:rsidRPr="00685CAB" w:rsidRDefault="0012569A" w:rsidP="0012569A">
      <w:pPr>
        <w:rPr>
          <w:rFonts w:ascii="Arial" w:hAnsi="Arial" w:cs="Arial"/>
          <w:sz w:val="18"/>
          <w:szCs w:val="18"/>
        </w:rPr>
      </w:pPr>
      <w:r w:rsidRPr="00685CAB">
        <w:rPr>
          <w:rFonts w:ascii="Arial" w:hAnsi="Arial" w:cs="Arial"/>
          <w:sz w:val="18"/>
          <w:szCs w:val="18"/>
        </w:rPr>
        <w:t>Wyjaśnienia dotyczące sprawozdania można uzyskać</w:t>
      </w:r>
    </w:p>
    <w:p w:rsidR="0012569A" w:rsidRPr="00685CAB" w:rsidRDefault="0012569A" w:rsidP="0012569A">
      <w:pPr>
        <w:rPr>
          <w:rFonts w:ascii="Arial" w:hAnsi="Arial" w:cs="Arial"/>
          <w:sz w:val="18"/>
          <w:szCs w:val="18"/>
        </w:rPr>
      </w:pPr>
    </w:p>
    <w:p w:rsidR="0012569A" w:rsidRPr="00685CAB" w:rsidRDefault="0012569A" w:rsidP="0012569A">
      <w:pPr>
        <w:rPr>
          <w:rFonts w:ascii="Arial" w:hAnsi="Arial" w:cs="Arial"/>
          <w:sz w:val="16"/>
        </w:rPr>
      </w:pPr>
      <w:r w:rsidRPr="00685CAB">
        <w:rPr>
          <w:rFonts w:ascii="Arial" w:hAnsi="Arial" w:cs="Arial"/>
          <w:sz w:val="18"/>
          <w:szCs w:val="18"/>
        </w:rPr>
        <w:t xml:space="preserve">  pod numerem telefonu</w:t>
      </w:r>
      <w:r w:rsidRPr="00685CAB">
        <w:rPr>
          <w:rFonts w:ascii="Arial" w:hAnsi="Arial" w:cs="Arial"/>
          <w:sz w:val="20"/>
        </w:rPr>
        <w:t xml:space="preserve"> </w:t>
      </w:r>
      <w:r w:rsidRPr="00685CAB">
        <w:rPr>
          <w:rFonts w:ascii="Arial" w:hAnsi="Arial" w:cs="Arial"/>
          <w:sz w:val="12"/>
        </w:rPr>
        <w:t>.................................................................................</w:t>
      </w:r>
    </w:p>
    <w:p w:rsidR="0012569A" w:rsidRPr="00685CAB" w:rsidRDefault="0012569A" w:rsidP="0012569A">
      <w:pPr>
        <w:jc w:val="center"/>
        <w:rPr>
          <w:rFonts w:ascii="Arial" w:hAnsi="Arial" w:cs="Arial"/>
          <w:sz w:val="12"/>
        </w:rPr>
      </w:pPr>
      <w:r w:rsidRPr="00685CAB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.............................</w:t>
      </w:r>
      <w:r w:rsidRPr="00685CAB">
        <w:rPr>
          <w:rFonts w:ascii="Arial" w:hAnsi="Arial" w:cs="Arial"/>
          <w:sz w:val="12"/>
        </w:rPr>
        <w:t>.......................................................................................</w:t>
      </w:r>
    </w:p>
    <w:p w:rsidR="0012569A" w:rsidRPr="00685CAB" w:rsidRDefault="0012569A" w:rsidP="0012569A">
      <w:pPr>
        <w:jc w:val="center"/>
        <w:rPr>
          <w:rFonts w:ascii="Arial" w:hAnsi="Arial" w:cs="Arial"/>
          <w:sz w:val="12"/>
        </w:rPr>
      </w:pPr>
      <w:r w:rsidRPr="00685CAB">
        <w:rPr>
          <w:rFonts w:ascii="Arial" w:hAnsi="Arial" w:cs="Arial"/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     (pieczątka imienna i podpis osoby działającej w imieniu sprawozdawcy)</w:t>
      </w:r>
      <w:r w:rsidR="008B5CB0">
        <w:rPr>
          <w:rFonts w:ascii="Calibri" w:hAnsi="Calibri" w:cs="Arial"/>
          <w:sz w:val="12"/>
        </w:rPr>
        <w:t>*</w:t>
      </w:r>
    </w:p>
    <w:p w:rsidR="0012569A" w:rsidRPr="00685CAB" w:rsidRDefault="008B5CB0" w:rsidP="008B5CB0">
      <w:pPr>
        <w:jc w:val="center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 w:rsidRPr="008B5CB0">
        <w:rPr>
          <w:rFonts w:ascii="Arial" w:hAnsi="Arial" w:cs="Arial"/>
          <w:sz w:val="12"/>
        </w:rPr>
        <w:t>* Wymóg opatrzenia pieczęcią dotyczy wyłącznie sprawozdania wnoszonego w postaci papierowej.</w:t>
      </w:r>
    </w:p>
    <w:p w:rsidR="0012569A" w:rsidRPr="00685CAB" w:rsidRDefault="0012569A" w:rsidP="0012569A">
      <w:pPr>
        <w:jc w:val="right"/>
        <w:rPr>
          <w:rFonts w:ascii="Arial" w:hAnsi="Arial" w:cs="Arial"/>
          <w:sz w:val="12"/>
        </w:rPr>
      </w:pPr>
    </w:p>
    <w:p w:rsidR="0012569A" w:rsidRPr="00685CAB" w:rsidRDefault="0012569A" w:rsidP="008B5CB0">
      <w:pPr>
        <w:rPr>
          <w:rFonts w:ascii="Arial" w:hAnsi="Arial" w:cs="Arial"/>
          <w:sz w:val="12"/>
        </w:rPr>
      </w:pPr>
    </w:p>
    <w:p w:rsidR="0012569A" w:rsidRPr="00685CAB" w:rsidRDefault="0012569A" w:rsidP="0012569A">
      <w:pPr>
        <w:jc w:val="right"/>
        <w:rPr>
          <w:rFonts w:ascii="Arial" w:hAnsi="Arial" w:cs="Arial"/>
          <w:sz w:val="12"/>
        </w:rPr>
      </w:pPr>
    </w:p>
    <w:p w:rsidR="0012569A" w:rsidRPr="00685CAB" w:rsidRDefault="0012569A" w:rsidP="0012569A">
      <w:pPr>
        <w:jc w:val="center"/>
        <w:rPr>
          <w:rFonts w:ascii="Arial" w:hAnsi="Arial" w:cs="Arial"/>
          <w:sz w:val="12"/>
        </w:rPr>
      </w:pPr>
      <w:r w:rsidRPr="00685CAB">
        <w:rPr>
          <w:rFonts w:ascii="Arial" w:hAnsi="Arial" w:cs="Arial"/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..............................................................................................................</w:t>
      </w:r>
    </w:p>
    <w:p w:rsidR="00485838" w:rsidRDefault="0012569A" w:rsidP="00485838">
      <w:pPr>
        <w:jc w:val="center"/>
        <w:rPr>
          <w:rFonts w:ascii="Arial" w:hAnsi="Arial" w:cs="Arial"/>
          <w:sz w:val="12"/>
        </w:rPr>
      </w:pPr>
      <w:r w:rsidRPr="00685CAB">
        <w:rPr>
          <w:rFonts w:ascii="Arial" w:hAnsi="Arial" w:cs="Arial"/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      (miejscowość i data)</w:t>
      </w:r>
    </w:p>
    <w:p w:rsidR="00BA74F9" w:rsidRPr="00D31309" w:rsidRDefault="00AC308B" w:rsidP="00BA74F9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</w:rPr>
        <w:br w:type="page"/>
      </w:r>
      <w:r w:rsidR="00BA74F9" w:rsidRPr="00D31309">
        <w:rPr>
          <w:rFonts w:ascii="Arial" w:hAnsi="Arial" w:cs="Arial"/>
          <w:b/>
        </w:rPr>
        <w:lastRenderedPageBreak/>
        <w:t>Objaśnienia do formularza MS-S4</w:t>
      </w:r>
      <w:r w:rsidR="00BA74F9" w:rsidRPr="00D31309">
        <w:rPr>
          <w:rFonts w:ascii="Arial" w:hAnsi="Arial" w:cs="Arial"/>
          <w:b/>
          <w:caps/>
        </w:rPr>
        <w:t>0</w:t>
      </w:r>
      <w:r w:rsidR="00BA74F9" w:rsidRPr="00D31309">
        <w:rPr>
          <w:rFonts w:ascii="Arial" w:hAnsi="Arial" w:cs="Arial"/>
          <w:b/>
        </w:rPr>
        <w:t>o</w:t>
      </w:r>
    </w:p>
    <w:p w:rsidR="00BA74F9" w:rsidRPr="00D31309" w:rsidRDefault="00BA74F9" w:rsidP="00BA74F9">
      <w:pPr>
        <w:jc w:val="both"/>
        <w:rPr>
          <w:rFonts w:ascii="Arial" w:hAnsi="Arial" w:cs="Arial"/>
          <w:b/>
          <w:sz w:val="22"/>
          <w:szCs w:val="22"/>
        </w:rPr>
      </w:pPr>
    </w:p>
    <w:p w:rsidR="00BA74F9" w:rsidRPr="00D31309" w:rsidRDefault="00BA74F9" w:rsidP="00BA74F9">
      <w:pPr>
        <w:jc w:val="both"/>
        <w:rPr>
          <w:rFonts w:ascii="Arial" w:hAnsi="Arial" w:cs="Arial"/>
          <w:b/>
          <w:sz w:val="22"/>
          <w:szCs w:val="22"/>
        </w:rPr>
      </w:pPr>
    </w:p>
    <w:p w:rsidR="00BA74F9" w:rsidRPr="00D31309" w:rsidRDefault="00BA74F9" w:rsidP="00BA74F9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31309">
        <w:rPr>
          <w:rFonts w:ascii="Arial" w:hAnsi="Arial" w:cs="Arial"/>
          <w:b/>
          <w:bCs/>
          <w:sz w:val="22"/>
          <w:szCs w:val="22"/>
          <w:u w:val="single"/>
        </w:rPr>
        <w:t xml:space="preserve">Dział 1.1 </w:t>
      </w:r>
    </w:p>
    <w:p w:rsidR="00BA74F9" w:rsidRPr="00D31309" w:rsidRDefault="00BA74F9" w:rsidP="00BA74F9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Cs/>
          <w:sz w:val="18"/>
          <w:szCs w:val="18"/>
        </w:rPr>
      </w:pPr>
      <w:r w:rsidRPr="00D31309">
        <w:rPr>
          <w:rFonts w:ascii="Arial" w:hAnsi="Arial" w:cs="Arial"/>
          <w:bCs/>
          <w:sz w:val="18"/>
          <w:szCs w:val="18"/>
        </w:rPr>
        <w:t xml:space="preserve">Tabela powinna być wypełniona przez kuratora okręgowego w porozumieniu z kierownikiem kadr Sądu Okręgowego. </w:t>
      </w:r>
    </w:p>
    <w:p w:rsidR="00BA74F9" w:rsidRPr="00D31309" w:rsidRDefault="00BA74F9" w:rsidP="00BA74F9">
      <w:pPr>
        <w:tabs>
          <w:tab w:val="left" w:pos="36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31309">
        <w:rPr>
          <w:rFonts w:ascii="Arial" w:hAnsi="Arial" w:cs="Arial"/>
          <w:b/>
          <w:bCs/>
          <w:sz w:val="22"/>
          <w:szCs w:val="22"/>
          <w:u w:val="single"/>
        </w:rPr>
        <w:t>Dział 1.2</w:t>
      </w:r>
    </w:p>
    <w:p w:rsidR="00BA74F9" w:rsidRPr="00D31309" w:rsidRDefault="00BA74F9" w:rsidP="00BA74F9">
      <w:pPr>
        <w:numPr>
          <w:ilvl w:val="0"/>
          <w:numId w:val="6"/>
        </w:numPr>
        <w:tabs>
          <w:tab w:val="clear" w:pos="360"/>
        </w:tabs>
        <w:autoSpaceDE w:val="0"/>
        <w:autoSpaceDN w:val="0"/>
        <w:adjustRightInd w:val="0"/>
        <w:spacing w:before="240"/>
        <w:ind w:left="266" w:hanging="266"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D31309">
        <w:rPr>
          <w:rFonts w:ascii="Arial" w:hAnsi="Arial" w:cs="Arial"/>
          <w:bCs/>
          <w:sz w:val="18"/>
          <w:szCs w:val="18"/>
        </w:rPr>
        <w:t xml:space="preserve"> Dla wykazywania limitów i obsad przyjmuje się, że </w:t>
      </w:r>
      <w:r w:rsidRPr="00D31309">
        <w:rPr>
          <w:rFonts w:ascii="Arial" w:hAnsi="Arial" w:cs="Arial"/>
          <w:b/>
          <w:bCs/>
          <w:sz w:val="18"/>
          <w:szCs w:val="18"/>
        </w:rPr>
        <w:t>rok jest równoważny 360 dniom pracy (12 miesięcy po 30 dni), a okres półrocza 180 dniom</w:t>
      </w:r>
      <w:r w:rsidRPr="00D31309">
        <w:rPr>
          <w:rFonts w:ascii="Arial" w:hAnsi="Arial" w:cs="Arial"/>
          <w:bCs/>
          <w:sz w:val="18"/>
          <w:szCs w:val="18"/>
        </w:rPr>
        <w:t xml:space="preserve">. Przy wyliczaniu obsady średniookresowej (nie limitu) i odliczaniu okresów nieobecności w pracy przyjmuje się, że okres nieobecności </w:t>
      </w:r>
      <w:r w:rsidRPr="00D31309">
        <w:rPr>
          <w:rFonts w:ascii="Arial" w:hAnsi="Arial" w:cs="Arial"/>
          <w:b/>
          <w:bCs/>
          <w:sz w:val="18"/>
          <w:szCs w:val="18"/>
        </w:rPr>
        <w:t>w pracy</w:t>
      </w:r>
      <w:r w:rsidRPr="00D31309">
        <w:rPr>
          <w:rFonts w:ascii="Arial" w:hAnsi="Arial" w:cs="Arial"/>
          <w:bCs/>
          <w:sz w:val="18"/>
          <w:szCs w:val="18"/>
        </w:rPr>
        <w:t xml:space="preserve"> (jedynie url</w:t>
      </w:r>
      <w:smartTag w:uri="lexAThandschemas/lexAThand" w:element="lexATakty">
        <w:smartTagPr>
          <w:attr w:name="ProductID" w:val="op"/>
        </w:smartTagPr>
        <w:r w:rsidRPr="00D31309">
          <w:rPr>
            <w:rFonts w:ascii="Arial" w:hAnsi="Arial" w:cs="Arial"/>
            <w:bCs/>
            <w:sz w:val="18"/>
            <w:szCs w:val="18"/>
          </w:rPr>
          <w:t>op</w:t>
        </w:r>
      </w:smartTag>
      <w:r w:rsidRPr="00D31309">
        <w:rPr>
          <w:rFonts w:ascii="Arial" w:hAnsi="Arial" w:cs="Arial"/>
          <w:bCs/>
          <w:sz w:val="18"/>
          <w:szCs w:val="18"/>
        </w:rPr>
        <w:t xml:space="preserve">, zwolnienie) </w:t>
      </w:r>
      <w:r w:rsidRPr="00D31309">
        <w:rPr>
          <w:rFonts w:ascii="Arial" w:hAnsi="Arial" w:cs="Arial"/>
          <w:b/>
          <w:bCs/>
          <w:sz w:val="18"/>
          <w:szCs w:val="18"/>
        </w:rPr>
        <w:t>obejmujący weekend liczony jest jako całość</w:t>
      </w:r>
      <w:r w:rsidRPr="00D31309">
        <w:rPr>
          <w:rFonts w:ascii="Arial" w:hAnsi="Arial" w:cs="Arial"/>
          <w:bCs/>
          <w:sz w:val="18"/>
          <w:szCs w:val="18"/>
        </w:rPr>
        <w:t>. Przykładowo url</w:t>
      </w:r>
      <w:smartTag w:uri="lexAThandschemas/lexAThand" w:element="lexATakty">
        <w:smartTagPr>
          <w:attr w:name="ProductID" w:val="op"/>
        </w:smartTagPr>
        <w:r w:rsidRPr="00D31309">
          <w:rPr>
            <w:rFonts w:ascii="Arial" w:hAnsi="Arial" w:cs="Arial"/>
            <w:bCs/>
            <w:sz w:val="18"/>
            <w:szCs w:val="18"/>
          </w:rPr>
          <w:t>op</w:t>
        </w:r>
      </w:smartTag>
      <w:r w:rsidRPr="00D31309">
        <w:rPr>
          <w:rFonts w:ascii="Arial" w:hAnsi="Arial" w:cs="Arial"/>
          <w:bCs/>
          <w:sz w:val="18"/>
          <w:szCs w:val="18"/>
        </w:rPr>
        <w:t xml:space="preserve"> od poniedziałku do poniedziałku następnego tygodnia oznacza nie </w:t>
      </w:r>
      <w:smartTag w:uri="urn:schemas-microsoft-com:office:smarttags" w:element="metricconverter">
        <w:smartTagPr>
          <w:attr w:name="ProductID" w:val="6 a"/>
        </w:smartTagPr>
        <w:r w:rsidRPr="00D31309">
          <w:rPr>
            <w:rFonts w:ascii="Arial" w:hAnsi="Arial" w:cs="Arial"/>
            <w:bCs/>
            <w:sz w:val="18"/>
            <w:szCs w:val="18"/>
          </w:rPr>
          <w:t>6 a</w:t>
        </w:r>
      </w:smartTag>
      <w:r w:rsidRPr="00D31309">
        <w:rPr>
          <w:rFonts w:ascii="Arial" w:hAnsi="Arial" w:cs="Arial"/>
          <w:bCs/>
          <w:sz w:val="18"/>
          <w:szCs w:val="18"/>
        </w:rPr>
        <w:t xml:space="preserve"> 8 dni urlopu. W sytuacji gdy okres nieobecności obejmuje jedynie dni powszednie i nie obejmuje weekendu przy obsadzie średniookresowej odliczamy liczbę tych dni choćby był to url</w:t>
      </w:r>
      <w:smartTag w:uri="lexAThandschemas/lexAThand" w:element="lexATakty">
        <w:smartTagPr>
          <w:attr w:name="ProductID" w:val="op"/>
        </w:smartTagPr>
        <w:r w:rsidRPr="00D31309">
          <w:rPr>
            <w:rFonts w:ascii="Arial" w:hAnsi="Arial" w:cs="Arial"/>
            <w:bCs/>
            <w:sz w:val="18"/>
            <w:szCs w:val="18"/>
          </w:rPr>
          <w:t>op</w:t>
        </w:r>
      </w:smartTag>
      <w:r w:rsidRPr="00D31309">
        <w:rPr>
          <w:rFonts w:ascii="Arial" w:hAnsi="Arial" w:cs="Arial"/>
          <w:bCs/>
          <w:sz w:val="18"/>
          <w:szCs w:val="18"/>
        </w:rPr>
        <w:t xml:space="preserve"> od poniedziałku do piątku a więc </w:t>
      </w:r>
      <w:smartTag w:uri="urn:schemas-microsoft-com:office:smarttags" w:element="metricconverter">
        <w:smartTagPr>
          <w:attr w:name="ProductID" w:val="5 a"/>
        </w:smartTagPr>
        <w:r w:rsidRPr="00D31309">
          <w:rPr>
            <w:rFonts w:ascii="Arial" w:hAnsi="Arial" w:cs="Arial"/>
            <w:bCs/>
            <w:sz w:val="18"/>
            <w:szCs w:val="18"/>
          </w:rPr>
          <w:t>5 a</w:t>
        </w:r>
      </w:smartTag>
      <w:r w:rsidRPr="00D31309">
        <w:rPr>
          <w:rFonts w:ascii="Arial" w:hAnsi="Arial" w:cs="Arial"/>
          <w:bCs/>
          <w:sz w:val="18"/>
          <w:szCs w:val="18"/>
        </w:rPr>
        <w:t xml:space="preserve"> nie 7. Nie odliczamy jako okresów nieobecności w pracy czasu szkoleń. </w:t>
      </w:r>
    </w:p>
    <w:p w:rsidR="00BA74F9" w:rsidRPr="00D31309" w:rsidRDefault="00BA74F9" w:rsidP="00BA74F9">
      <w:pPr>
        <w:numPr>
          <w:ilvl w:val="0"/>
          <w:numId w:val="6"/>
        </w:numPr>
        <w:tabs>
          <w:tab w:val="clear" w:pos="360"/>
        </w:tabs>
        <w:autoSpaceDE w:val="0"/>
        <w:autoSpaceDN w:val="0"/>
        <w:adjustRightInd w:val="0"/>
        <w:ind w:left="266" w:hanging="266"/>
        <w:jc w:val="both"/>
      </w:pPr>
      <w:r w:rsidRPr="00D31309">
        <w:rPr>
          <w:rFonts w:ascii="Arial" w:hAnsi="Arial" w:cs="Arial"/>
          <w:bCs/>
          <w:sz w:val="18"/>
          <w:szCs w:val="18"/>
        </w:rPr>
        <w:t>„</w:t>
      </w:r>
      <w:r w:rsidRPr="00D31309">
        <w:rPr>
          <w:rFonts w:ascii="Arial" w:hAnsi="Arial" w:cs="Arial"/>
          <w:b/>
          <w:bCs/>
          <w:sz w:val="18"/>
          <w:szCs w:val="18"/>
        </w:rPr>
        <w:t>Obsadę średniookresową”</w:t>
      </w:r>
      <w:r w:rsidRPr="00D31309">
        <w:rPr>
          <w:rFonts w:ascii="Arial" w:hAnsi="Arial" w:cs="Arial"/>
          <w:bCs/>
          <w:sz w:val="18"/>
          <w:szCs w:val="18"/>
        </w:rPr>
        <w:t xml:space="preserve"> </w:t>
      </w:r>
      <w:r w:rsidRPr="00D31309">
        <w:rPr>
          <w:rFonts w:ascii="Arial" w:hAnsi="Arial" w:cs="Arial"/>
          <w:sz w:val="18"/>
          <w:szCs w:val="18"/>
        </w:rPr>
        <w:t xml:space="preserve">wykazuje się według średniookresowego zatrudnienia, a zatem faktycznych dni świadczenia pracy w danym okresie statystycznym po odliczeniu </w:t>
      </w:r>
      <w:r w:rsidRPr="00D31309">
        <w:rPr>
          <w:rFonts w:ascii="Arial" w:hAnsi="Arial" w:cs="Arial"/>
          <w:bCs/>
          <w:sz w:val="18"/>
          <w:szCs w:val="18"/>
        </w:rPr>
        <w:t xml:space="preserve">okresów nieobecności w pracy, a więc zwolnień lekarskich, urlopów. Przykładowo 120 dni nieobecności w skali roku (przy przyjęciu do wszelkich wyliczeń, że rok jest równoważny 360 dniom -12 miesięcy X 30 dni) daje 0,667 rocznej obsady średniookresowej. Identyczny sposób wyliczeń dotyczy okresu statystycznego jakim jest półrocze, a więc 120 dni nieobecności w skali półrocza (przy przyjęciu do wszelkich wyliczeń, że półrocze jest równoważne 180 dniom - 6 miesięcy X 30 dni) daje 0,334 rocznej obsady średniookresowej (60 dni pracy/180=0.334). W przypadku pracownika wykonującego czynności w pojedyncze stałe dni na rzecz </w:t>
      </w:r>
      <w:r w:rsidRPr="00D31309">
        <w:rPr>
          <w:rFonts w:ascii="Arial" w:hAnsi="Arial" w:cs="Arial"/>
          <w:b/>
          <w:bCs/>
          <w:sz w:val="18"/>
          <w:szCs w:val="18"/>
        </w:rPr>
        <w:t>kuratora okręgowego w zakresie kurateli dla dorosłych czy też rodzinnej</w:t>
      </w:r>
      <w:r w:rsidRPr="00D31309">
        <w:rPr>
          <w:rFonts w:ascii="Arial" w:hAnsi="Arial" w:cs="Arial"/>
          <w:bCs/>
          <w:sz w:val="18"/>
          <w:szCs w:val="18"/>
        </w:rPr>
        <w:t xml:space="preserve"> (przykładowo dwa razy w tygodniu) reguła jest podobna z tym, że obsadę obliczamy jako proporcję pomiędzy świadczeniem pracy na rzecz kuratora okręgowego, a innymi czynnościami. Przykładowo przy obsadzie pracownika wynoszącej 0,900 świadczenie przez niego pracy na rzecz kuratora w sposób stały w dwa dni w tygodniu skutkuje wykazaniem jego obsady jako 0,360 (czyli 2/5 jako dwa z pięciu dni roboczych pomnożone przez obsadę 0,900). Ta obsada ulega dalszemu podziałowi w ramach proporcji pomiędzy dniami świadczenia pracy na rzecz kurateli dla dorosłych i kurateli rodzinnej. </w:t>
      </w:r>
    </w:p>
    <w:p w:rsidR="007F12FA" w:rsidRPr="001E46DA" w:rsidRDefault="007F12FA" w:rsidP="00BA74F9">
      <w:pPr>
        <w:jc w:val="center"/>
      </w:pPr>
    </w:p>
    <w:sectPr w:rsidR="007F12FA" w:rsidRPr="001E46DA" w:rsidSect="001E46DA">
      <w:headerReference w:type="default" r:id="rId8"/>
      <w:footerReference w:type="default" r:id="rId9"/>
      <w:pgSz w:w="16838" w:h="11906" w:orient="landscape"/>
      <w:pgMar w:top="459" w:right="357" w:bottom="459" w:left="357" w:header="709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8D6" w:rsidRDefault="009D38D6" w:rsidP="001E46DA">
      <w:r>
        <w:separator/>
      </w:r>
    </w:p>
  </w:endnote>
  <w:endnote w:type="continuationSeparator" w:id="0">
    <w:p w:rsidR="009D38D6" w:rsidRDefault="009D38D6" w:rsidP="001E4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6DA" w:rsidRPr="00DC2CED" w:rsidRDefault="001E46DA" w:rsidP="001E46DA">
    <w:pPr>
      <w:pStyle w:val="Stopka"/>
      <w:jc w:val="center"/>
      <w:rPr>
        <w:sz w:val="16"/>
        <w:szCs w:val="16"/>
      </w:rPr>
    </w:pPr>
    <w:r w:rsidRPr="00DC2CED">
      <w:rPr>
        <w:sz w:val="16"/>
        <w:szCs w:val="16"/>
      </w:rPr>
      <w:t xml:space="preserve">Strona </w:t>
    </w:r>
    <w:r w:rsidRPr="00DC2CED">
      <w:rPr>
        <w:b/>
        <w:bCs/>
        <w:sz w:val="16"/>
        <w:szCs w:val="16"/>
      </w:rPr>
      <w:fldChar w:fldCharType="begin"/>
    </w:r>
    <w:r w:rsidRPr="00DC2CED">
      <w:rPr>
        <w:b/>
        <w:bCs/>
        <w:sz w:val="16"/>
        <w:szCs w:val="16"/>
      </w:rPr>
      <w:instrText>PAGE</w:instrText>
    </w:r>
    <w:r w:rsidRPr="00DC2CED">
      <w:rPr>
        <w:b/>
        <w:bCs/>
        <w:sz w:val="16"/>
        <w:szCs w:val="16"/>
      </w:rPr>
      <w:fldChar w:fldCharType="separate"/>
    </w:r>
    <w:r w:rsidR="00C05BBD">
      <w:rPr>
        <w:b/>
        <w:bCs/>
        <w:noProof/>
        <w:sz w:val="16"/>
        <w:szCs w:val="16"/>
      </w:rPr>
      <w:t>2</w:t>
    </w:r>
    <w:r w:rsidRPr="00DC2CED">
      <w:rPr>
        <w:b/>
        <w:bCs/>
        <w:sz w:val="16"/>
        <w:szCs w:val="16"/>
      </w:rPr>
      <w:fldChar w:fldCharType="end"/>
    </w:r>
    <w:r w:rsidRPr="00DC2CED">
      <w:rPr>
        <w:sz w:val="16"/>
        <w:szCs w:val="16"/>
      </w:rPr>
      <w:t xml:space="preserve"> z </w:t>
    </w:r>
    <w:r w:rsidRPr="00DC2CED">
      <w:rPr>
        <w:b/>
        <w:bCs/>
        <w:sz w:val="16"/>
        <w:szCs w:val="16"/>
      </w:rPr>
      <w:fldChar w:fldCharType="begin"/>
    </w:r>
    <w:r w:rsidRPr="00DC2CED">
      <w:rPr>
        <w:b/>
        <w:bCs/>
        <w:sz w:val="16"/>
        <w:szCs w:val="16"/>
      </w:rPr>
      <w:instrText>NUMPAGES</w:instrText>
    </w:r>
    <w:r w:rsidRPr="00DC2CED">
      <w:rPr>
        <w:b/>
        <w:bCs/>
        <w:sz w:val="16"/>
        <w:szCs w:val="16"/>
      </w:rPr>
      <w:fldChar w:fldCharType="separate"/>
    </w:r>
    <w:r w:rsidR="00C05BBD">
      <w:rPr>
        <w:b/>
        <w:bCs/>
        <w:noProof/>
        <w:sz w:val="16"/>
        <w:szCs w:val="16"/>
      </w:rPr>
      <w:t>3</w:t>
    </w:r>
    <w:r w:rsidRPr="00DC2CED">
      <w:rPr>
        <w:b/>
        <w:bCs/>
        <w:sz w:val="16"/>
        <w:szCs w:val="16"/>
      </w:rPr>
      <w:fldChar w:fldCharType="end"/>
    </w:r>
  </w:p>
  <w:p w:rsidR="001E46DA" w:rsidRDefault="001E46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8D6" w:rsidRDefault="009D38D6" w:rsidP="001E46DA">
      <w:r>
        <w:separator/>
      </w:r>
    </w:p>
  </w:footnote>
  <w:footnote w:type="continuationSeparator" w:id="0">
    <w:p w:rsidR="009D38D6" w:rsidRDefault="009D38D6" w:rsidP="001E4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6DA" w:rsidRPr="001E46DA" w:rsidRDefault="001E46DA" w:rsidP="001E46DA">
    <w:pPr>
      <w:pStyle w:val="Nagwek"/>
      <w:contextualSpacing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MS-S40O </w:t>
    </w:r>
    <w:r w:rsidRPr="002F2672">
      <w:rPr>
        <w:rFonts w:ascii="Arial" w:hAnsi="Arial" w:cs="Arial"/>
        <w:sz w:val="16"/>
        <w:szCs w:val="16"/>
      </w:rPr>
      <w:t>11.08.2017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6E2"/>
    <w:multiLevelType w:val="hybridMultilevel"/>
    <w:tmpl w:val="34A0611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FE72C5"/>
    <w:multiLevelType w:val="hybridMultilevel"/>
    <w:tmpl w:val="80720CC0"/>
    <w:lvl w:ilvl="0" w:tplc="C0C0F70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9848E9"/>
    <w:multiLevelType w:val="hybridMultilevel"/>
    <w:tmpl w:val="05D87B54"/>
    <w:lvl w:ilvl="0" w:tplc="ED8C9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3924F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1720077"/>
    <w:multiLevelType w:val="hybridMultilevel"/>
    <w:tmpl w:val="7FAC5A46"/>
    <w:lvl w:ilvl="0" w:tplc="AD925D3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5" w15:restartNumberingAfterBreak="0">
    <w:nsid w:val="453F3BA5"/>
    <w:multiLevelType w:val="hybridMultilevel"/>
    <w:tmpl w:val="BCC8BD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A2573B"/>
    <w:multiLevelType w:val="hybridMultilevel"/>
    <w:tmpl w:val="1EC4CC7C"/>
    <w:lvl w:ilvl="0" w:tplc="2BB671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BF752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C4E5B5C"/>
    <w:multiLevelType w:val="hybridMultilevel"/>
    <w:tmpl w:val="EC503760"/>
    <w:lvl w:ilvl="0" w:tplc="EB28125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63672253"/>
    <w:multiLevelType w:val="hybridMultilevel"/>
    <w:tmpl w:val="242ACEAA"/>
    <w:lvl w:ilvl="0" w:tplc="04150011">
      <w:start w:val="1"/>
      <w:numFmt w:val="decimal"/>
      <w:lvlText w:val="%1)"/>
      <w:lvlJc w:val="left"/>
      <w:pPr>
        <w:tabs>
          <w:tab w:val="num" w:pos="958"/>
        </w:tabs>
        <w:ind w:left="95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78"/>
        </w:tabs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98"/>
        </w:tabs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18"/>
        </w:tabs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38"/>
        </w:tabs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58"/>
        </w:tabs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78"/>
        </w:tabs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98"/>
        </w:tabs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18"/>
        </w:tabs>
        <w:ind w:left="6718" w:hanging="180"/>
      </w:pPr>
    </w:lvl>
  </w:abstractNum>
  <w:abstractNum w:abstractNumId="10" w15:restartNumberingAfterBreak="0">
    <w:nsid w:val="7C063821"/>
    <w:multiLevelType w:val="hybridMultilevel"/>
    <w:tmpl w:val="F690B68A"/>
    <w:lvl w:ilvl="0" w:tplc="7F00AF5A">
      <w:start w:val="1"/>
      <w:numFmt w:val="decimal"/>
      <w:lvlText w:val="%1)"/>
      <w:lvlJc w:val="left"/>
      <w:pPr>
        <w:tabs>
          <w:tab w:val="num" w:pos="598"/>
        </w:tabs>
        <w:ind w:left="598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18"/>
        </w:tabs>
        <w:ind w:left="13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58"/>
        </w:tabs>
        <w:ind w:left="27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78"/>
        </w:tabs>
        <w:ind w:left="34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98"/>
        </w:tabs>
        <w:ind w:left="41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18"/>
        </w:tabs>
        <w:ind w:left="49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38"/>
        </w:tabs>
        <w:ind w:left="56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58"/>
        </w:tabs>
        <w:ind w:left="635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9F"/>
    <w:rsid w:val="0000173E"/>
    <w:rsid w:val="00007181"/>
    <w:rsid w:val="00007537"/>
    <w:rsid w:val="00007B7B"/>
    <w:rsid w:val="00012482"/>
    <w:rsid w:val="0001263F"/>
    <w:rsid w:val="00013728"/>
    <w:rsid w:val="0001602F"/>
    <w:rsid w:val="00016C06"/>
    <w:rsid w:val="000241D2"/>
    <w:rsid w:val="000248A1"/>
    <w:rsid w:val="000331AF"/>
    <w:rsid w:val="00035AF8"/>
    <w:rsid w:val="000419BA"/>
    <w:rsid w:val="00044FF9"/>
    <w:rsid w:val="00046DC6"/>
    <w:rsid w:val="00066F3F"/>
    <w:rsid w:val="00067992"/>
    <w:rsid w:val="00077EFE"/>
    <w:rsid w:val="000826AE"/>
    <w:rsid w:val="000835AD"/>
    <w:rsid w:val="00090333"/>
    <w:rsid w:val="000926A8"/>
    <w:rsid w:val="000A28AC"/>
    <w:rsid w:val="000A7F6F"/>
    <w:rsid w:val="000B0B91"/>
    <w:rsid w:val="000B7BC6"/>
    <w:rsid w:val="000C3093"/>
    <w:rsid w:val="000C570E"/>
    <w:rsid w:val="000C6AA6"/>
    <w:rsid w:val="000D2183"/>
    <w:rsid w:val="000D3793"/>
    <w:rsid w:val="000E04FD"/>
    <w:rsid w:val="000E5860"/>
    <w:rsid w:val="000E5A2A"/>
    <w:rsid w:val="000E67D0"/>
    <w:rsid w:val="000E6B9D"/>
    <w:rsid w:val="000F0315"/>
    <w:rsid w:val="000F060E"/>
    <w:rsid w:val="000F4609"/>
    <w:rsid w:val="001111FD"/>
    <w:rsid w:val="00112B00"/>
    <w:rsid w:val="00120AA5"/>
    <w:rsid w:val="00124CD4"/>
    <w:rsid w:val="0012569A"/>
    <w:rsid w:val="0013150D"/>
    <w:rsid w:val="00137C43"/>
    <w:rsid w:val="001546DA"/>
    <w:rsid w:val="001560E2"/>
    <w:rsid w:val="001564F1"/>
    <w:rsid w:val="00156DB5"/>
    <w:rsid w:val="00157984"/>
    <w:rsid w:val="00161FB9"/>
    <w:rsid w:val="00165FD4"/>
    <w:rsid w:val="001753E1"/>
    <w:rsid w:val="0018354E"/>
    <w:rsid w:val="00184364"/>
    <w:rsid w:val="00186643"/>
    <w:rsid w:val="00191FEE"/>
    <w:rsid w:val="00194DB1"/>
    <w:rsid w:val="001C3550"/>
    <w:rsid w:val="001C4984"/>
    <w:rsid w:val="001D5F2F"/>
    <w:rsid w:val="001E2DA6"/>
    <w:rsid w:val="001E46DA"/>
    <w:rsid w:val="001F10D6"/>
    <w:rsid w:val="001F5636"/>
    <w:rsid w:val="001F5E84"/>
    <w:rsid w:val="00202F6C"/>
    <w:rsid w:val="00204387"/>
    <w:rsid w:val="00207766"/>
    <w:rsid w:val="00207B6E"/>
    <w:rsid w:val="00216781"/>
    <w:rsid w:val="00220BDC"/>
    <w:rsid w:val="00224988"/>
    <w:rsid w:val="00225E5D"/>
    <w:rsid w:val="00226D8A"/>
    <w:rsid w:val="00230623"/>
    <w:rsid w:val="002360D1"/>
    <w:rsid w:val="00240BD6"/>
    <w:rsid w:val="0024501D"/>
    <w:rsid w:val="00251B6F"/>
    <w:rsid w:val="0026014A"/>
    <w:rsid w:val="00261614"/>
    <w:rsid w:val="00274B7B"/>
    <w:rsid w:val="00280137"/>
    <w:rsid w:val="002838D9"/>
    <w:rsid w:val="0028498F"/>
    <w:rsid w:val="002A0660"/>
    <w:rsid w:val="002A078D"/>
    <w:rsid w:val="002B4A26"/>
    <w:rsid w:val="002B5420"/>
    <w:rsid w:val="002B55C5"/>
    <w:rsid w:val="002D2E64"/>
    <w:rsid w:val="002D33AC"/>
    <w:rsid w:val="002D5F48"/>
    <w:rsid w:val="002D6205"/>
    <w:rsid w:val="002D77A3"/>
    <w:rsid w:val="002E069D"/>
    <w:rsid w:val="002E39B4"/>
    <w:rsid w:val="002F2B3F"/>
    <w:rsid w:val="002F3FCE"/>
    <w:rsid w:val="003025C5"/>
    <w:rsid w:val="00312195"/>
    <w:rsid w:val="00313490"/>
    <w:rsid w:val="003302CA"/>
    <w:rsid w:val="00330371"/>
    <w:rsid w:val="00332C87"/>
    <w:rsid w:val="00336BDE"/>
    <w:rsid w:val="00341C16"/>
    <w:rsid w:val="00342AD6"/>
    <w:rsid w:val="00354BF5"/>
    <w:rsid w:val="00363648"/>
    <w:rsid w:val="00365AB3"/>
    <w:rsid w:val="00376774"/>
    <w:rsid w:val="0038372E"/>
    <w:rsid w:val="003901CA"/>
    <w:rsid w:val="0039255F"/>
    <w:rsid w:val="00392AE4"/>
    <w:rsid w:val="00395E03"/>
    <w:rsid w:val="003A2A2F"/>
    <w:rsid w:val="003B6AF6"/>
    <w:rsid w:val="003C32E6"/>
    <w:rsid w:val="003C7736"/>
    <w:rsid w:val="003D0576"/>
    <w:rsid w:val="003D379A"/>
    <w:rsid w:val="003D5B9F"/>
    <w:rsid w:val="003D7EAB"/>
    <w:rsid w:val="003E0A70"/>
    <w:rsid w:val="003E5123"/>
    <w:rsid w:val="00402E16"/>
    <w:rsid w:val="00410692"/>
    <w:rsid w:val="0041103F"/>
    <w:rsid w:val="004125EF"/>
    <w:rsid w:val="0042054D"/>
    <w:rsid w:val="0042090D"/>
    <w:rsid w:val="004225C6"/>
    <w:rsid w:val="00433578"/>
    <w:rsid w:val="00434853"/>
    <w:rsid w:val="00443943"/>
    <w:rsid w:val="00450C97"/>
    <w:rsid w:val="00450CFD"/>
    <w:rsid w:val="004552D5"/>
    <w:rsid w:val="0046375C"/>
    <w:rsid w:val="00464AF2"/>
    <w:rsid w:val="00473AA4"/>
    <w:rsid w:val="0048101C"/>
    <w:rsid w:val="00483968"/>
    <w:rsid w:val="004856E5"/>
    <w:rsid w:val="00485838"/>
    <w:rsid w:val="0048741D"/>
    <w:rsid w:val="00487486"/>
    <w:rsid w:val="004A54FB"/>
    <w:rsid w:val="004B0DA1"/>
    <w:rsid w:val="004D4F13"/>
    <w:rsid w:val="004D57EC"/>
    <w:rsid w:val="004E3C8A"/>
    <w:rsid w:val="004E72AB"/>
    <w:rsid w:val="004E7DBE"/>
    <w:rsid w:val="004F12E0"/>
    <w:rsid w:val="004F720B"/>
    <w:rsid w:val="00504A5A"/>
    <w:rsid w:val="00505CED"/>
    <w:rsid w:val="00510503"/>
    <w:rsid w:val="00516231"/>
    <w:rsid w:val="00520D79"/>
    <w:rsid w:val="00520EB0"/>
    <w:rsid w:val="00522A0A"/>
    <w:rsid w:val="005310D4"/>
    <w:rsid w:val="00531690"/>
    <w:rsid w:val="00550322"/>
    <w:rsid w:val="0055061C"/>
    <w:rsid w:val="00551EF7"/>
    <w:rsid w:val="005526F9"/>
    <w:rsid w:val="00553619"/>
    <w:rsid w:val="00553A14"/>
    <w:rsid w:val="00556593"/>
    <w:rsid w:val="00560C88"/>
    <w:rsid w:val="00562930"/>
    <w:rsid w:val="005749D5"/>
    <w:rsid w:val="00574D6E"/>
    <w:rsid w:val="00575073"/>
    <w:rsid w:val="00577ADD"/>
    <w:rsid w:val="00583A85"/>
    <w:rsid w:val="005902E6"/>
    <w:rsid w:val="00594FB1"/>
    <w:rsid w:val="00595606"/>
    <w:rsid w:val="005A5F16"/>
    <w:rsid w:val="005A7BC4"/>
    <w:rsid w:val="005B041F"/>
    <w:rsid w:val="005B14D2"/>
    <w:rsid w:val="005B4D3A"/>
    <w:rsid w:val="005B5005"/>
    <w:rsid w:val="005B54EF"/>
    <w:rsid w:val="005B6880"/>
    <w:rsid w:val="005C12BE"/>
    <w:rsid w:val="005C698C"/>
    <w:rsid w:val="005E2316"/>
    <w:rsid w:val="005E33EC"/>
    <w:rsid w:val="0060746A"/>
    <w:rsid w:val="006113B3"/>
    <w:rsid w:val="00617627"/>
    <w:rsid w:val="00621503"/>
    <w:rsid w:val="00641C1D"/>
    <w:rsid w:val="00646BFD"/>
    <w:rsid w:val="00660CD6"/>
    <w:rsid w:val="00671097"/>
    <w:rsid w:val="006801C9"/>
    <w:rsid w:val="006906F4"/>
    <w:rsid w:val="006A0361"/>
    <w:rsid w:val="006A3537"/>
    <w:rsid w:val="006A643A"/>
    <w:rsid w:val="006B76AF"/>
    <w:rsid w:val="006C163D"/>
    <w:rsid w:val="006E4136"/>
    <w:rsid w:val="006E4B45"/>
    <w:rsid w:val="006F0FD5"/>
    <w:rsid w:val="006F3736"/>
    <w:rsid w:val="00701BEA"/>
    <w:rsid w:val="00703FDA"/>
    <w:rsid w:val="00705064"/>
    <w:rsid w:val="00706749"/>
    <w:rsid w:val="007125C6"/>
    <w:rsid w:val="00713EDB"/>
    <w:rsid w:val="0072021F"/>
    <w:rsid w:val="00727E62"/>
    <w:rsid w:val="007364E8"/>
    <w:rsid w:val="0074293B"/>
    <w:rsid w:val="00747B3D"/>
    <w:rsid w:val="007632F5"/>
    <w:rsid w:val="00765A4B"/>
    <w:rsid w:val="00766308"/>
    <w:rsid w:val="00786205"/>
    <w:rsid w:val="00791524"/>
    <w:rsid w:val="007926AD"/>
    <w:rsid w:val="00792ACA"/>
    <w:rsid w:val="00792F9A"/>
    <w:rsid w:val="00793708"/>
    <w:rsid w:val="007A6966"/>
    <w:rsid w:val="007B0169"/>
    <w:rsid w:val="007B02F5"/>
    <w:rsid w:val="007B1952"/>
    <w:rsid w:val="007B3DC9"/>
    <w:rsid w:val="007C324E"/>
    <w:rsid w:val="007C38D1"/>
    <w:rsid w:val="007D6DFA"/>
    <w:rsid w:val="007E14FC"/>
    <w:rsid w:val="007E4F30"/>
    <w:rsid w:val="007E5E59"/>
    <w:rsid w:val="007E6764"/>
    <w:rsid w:val="007F12FA"/>
    <w:rsid w:val="007F5824"/>
    <w:rsid w:val="00802E5A"/>
    <w:rsid w:val="00816057"/>
    <w:rsid w:val="008243A2"/>
    <w:rsid w:val="008275B4"/>
    <w:rsid w:val="008306C0"/>
    <w:rsid w:val="00834EAC"/>
    <w:rsid w:val="00836091"/>
    <w:rsid w:val="00841650"/>
    <w:rsid w:val="008530EB"/>
    <w:rsid w:val="00855768"/>
    <w:rsid w:val="00860EF0"/>
    <w:rsid w:val="0086646B"/>
    <w:rsid w:val="00874002"/>
    <w:rsid w:val="00877A44"/>
    <w:rsid w:val="00885570"/>
    <w:rsid w:val="00886888"/>
    <w:rsid w:val="008945F6"/>
    <w:rsid w:val="00894DFF"/>
    <w:rsid w:val="008A000A"/>
    <w:rsid w:val="008A53E3"/>
    <w:rsid w:val="008B201B"/>
    <w:rsid w:val="008B2C24"/>
    <w:rsid w:val="008B3939"/>
    <w:rsid w:val="008B525F"/>
    <w:rsid w:val="008B555C"/>
    <w:rsid w:val="008B5CB0"/>
    <w:rsid w:val="008B5F71"/>
    <w:rsid w:val="008C2497"/>
    <w:rsid w:val="008C4C7A"/>
    <w:rsid w:val="008E2416"/>
    <w:rsid w:val="00900734"/>
    <w:rsid w:val="00911743"/>
    <w:rsid w:val="009236AC"/>
    <w:rsid w:val="00926846"/>
    <w:rsid w:val="0093275F"/>
    <w:rsid w:val="00935E96"/>
    <w:rsid w:val="0093711D"/>
    <w:rsid w:val="00940E58"/>
    <w:rsid w:val="00964633"/>
    <w:rsid w:val="00970184"/>
    <w:rsid w:val="00975A4E"/>
    <w:rsid w:val="00976ABD"/>
    <w:rsid w:val="00977EF9"/>
    <w:rsid w:val="00980485"/>
    <w:rsid w:val="00981AFA"/>
    <w:rsid w:val="009824E9"/>
    <w:rsid w:val="009841F5"/>
    <w:rsid w:val="0098526F"/>
    <w:rsid w:val="0098762A"/>
    <w:rsid w:val="0099663A"/>
    <w:rsid w:val="00996AFE"/>
    <w:rsid w:val="009A37AC"/>
    <w:rsid w:val="009B5183"/>
    <w:rsid w:val="009C010A"/>
    <w:rsid w:val="009C244B"/>
    <w:rsid w:val="009D38D6"/>
    <w:rsid w:val="009D74ED"/>
    <w:rsid w:val="009E0A3F"/>
    <w:rsid w:val="009E657D"/>
    <w:rsid w:val="009E7794"/>
    <w:rsid w:val="00A0568B"/>
    <w:rsid w:val="00A22C97"/>
    <w:rsid w:val="00A26FE9"/>
    <w:rsid w:val="00A30CE7"/>
    <w:rsid w:val="00A462AE"/>
    <w:rsid w:val="00A47ED8"/>
    <w:rsid w:val="00A53651"/>
    <w:rsid w:val="00A54E65"/>
    <w:rsid w:val="00A615E2"/>
    <w:rsid w:val="00A61BF3"/>
    <w:rsid w:val="00A61C73"/>
    <w:rsid w:val="00A6617C"/>
    <w:rsid w:val="00A669A9"/>
    <w:rsid w:val="00A67F0D"/>
    <w:rsid w:val="00A704DB"/>
    <w:rsid w:val="00A73411"/>
    <w:rsid w:val="00A85DC3"/>
    <w:rsid w:val="00A944BE"/>
    <w:rsid w:val="00A97C85"/>
    <w:rsid w:val="00A97D84"/>
    <w:rsid w:val="00AA5ABE"/>
    <w:rsid w:val="00AA7F55"/>
    <w:rsid w:val="00AB33E4"/>
    <w:rsid w:val="00AC308B"/>
    <w:rsid w:val="00AC3311"/>
    <w:rsid w:val="00AC3FEE"/>
    <w:rsid w:val="00AE5084"/>
    <w:rsid w:val="00AE62FE"/>
    <w:rsid w:val="00AF3CDD"/>
    <w:rsid w:val="00B01D7A"/>
    <w:rsid w:val="00B0589C"/>
    <w:rsid w:val="00B06512"/>
    <w:rsid w:val="00B07D8F"/>
    <w:rsid w:val="00B1388F"/>
    <w:rsid w:val="00B26D08"/>
    <w:rsid w:val="00B276D7"/>
    <w:rsid w:val="00B30331"/>
    <w:rsid w:val="00B451F9"/>
    <w:rsid w:val="00B524D2"/>
    <w:rsid w:val="00B54805"/>
    <w:rsid w:val="00B572A1"/>
    <w:rsid w:val="00B61988"/>
    <w:rsid w:val="00B63BEC"/>
    <w:rsid w:val="00B76074"/>
    <w:rsid w:val="00B779C7"/>
    <w:rsid w:val="00B77E81"/>
    <w:rsid w:val="00B83926"/>
    <w:rsid w:val="00B901EE"/>
    <w:rsid w:val="00B9358A"/>
    <w:rsid w:val="00B9702E"/>
    <w:rsid w:val="00BA22EC"/>
    <w:rsid w:val="00BA2665"/>
    <w:rsid w:val="00BA3720"/>
    <w:rsid w:val="00BA74F9"/>
    <w:rsid w:val="00BC2ABC"/>
    <w:rsid w:val="00BC401F"/>
    <w:rsid w:val="00BC56C9"/>
    <w:rsid w:val="00BD3B91"/>
    <w:rsid w:val="00BD7B60"/>
    <w:rsid w:val="00BD7FF1"/>
    <w:rsid w:val="00BE1F3F"/>
    <w:rsid w:val="00BE611F"/>
    <w:rsid w:val="00BF0C95"/>
    <w:rsid w:val="00BF5570"/>
    <w:rsid w:val="00C02391"/>
    <w:rsid w:val="00C02547"/>
    <w:rsid w:val="00C05BBD"/>
    <w:rsid w:val="00C07DA1"/>
    <w:rsid w:val="00C14C76"/>
    <w:rsid w:val="00C2057B"/>
    <w:rsid w:val="00C21F12"/>
    <w:rsid w:val="00C26B02"/>
    <w:rsid w:val="00C330AB"/>
    <w:rsid w:val="00C419BB"/>
    <w:rsid w:val="00C4209E"/>
    <w:rsid w:val="00C502D5"/>
    <w:rsid w:val="00C50E22"/>
    <w:rsid w:val="00C60B4A"/>
    <w:rsid w:val="00C64892"/>
    <w:rsid w:val="00C72452"/>
    <w:rsid w:val="00C726AB"/>
    <w:rsid w:val="00C812CE"/>
    <w:rsid w:val="00C8227E"/>
    <w:rsid w:val="00C85EFA"/>
    <w:rsid w:val="00C94672"/>
    <w:rsid w:val="00C95759"/>
    <w:rsid w:val="00C958D1"/>
    <w:rsid w:val="00CA0F28"/>
    <w:rsid w:val="00CA1081"/>
    <w:rsid w:val="00CA1A07"/>
    <w:rsid w:val="00CA410A"/>
    <w:rsid w:val="00CB0C63"/>
    <w:rsid w:val="00CB6BF2"/>
    <w:rsid w:val="00CB78D6"/>
    <w:rsid w:val="00CC3CDE"/>
    <w:rsid w:val="00CC42A4"/>
    <w:rsid w:val="00CC7DAC"/>
    <w:rsid w:val="00CD2218"/>
    <w:rsid w:val="00CE1153"/>
    <w:rsid w:val="00CE242D"/>
    <w:rsid w:val="00CE2F9F"/>
    <w:rsid w:val="00CE70DB"/>
    <w:rsid w:val="00CF0815"/>
    <w:rsid w:val="00D0047B"/>
    <w:rsid w:val="00D03FB6"/>
    <w:rsid w:val="00D04654"/>
    <w:rsid w:val="00D2447E"/>
    <w:rsid w:val="00D26DC5"/>
    <w:rsid w:val="00D27E3E"/>
    <w:rsid w:val="00D30ACC"/>
    <w:rsid w:val="00D31435"/>
    <w:rsid w:val="00D31B82"/>
    <w:rsid w:val="00D3446D"/>
    <w:rsid w:val="00D430A0"/>
    <w:rsid w:val="00D448CA"/>
    <w:rsid w:val="00D5069B"/>
    <w:rsid w:val="00D61451"/>
    <w:rsid w:val="00D66BDE"/>
    <w:rsid w:val="00D67731"/>
    <w:rsid w:val="00D81ABE"/>
    <w:rsid w:val="00D83FD3"/>
    <w:rsid w:val="00D900F6"/>
    <w:rsid w:val="00D901BA"/>
    <w:rsid w:val="00DA26F8"/>
    <w:rsid w:val="00DA32FD"/>
    <w:rsid w:val="00DB47C9"/>
    <w:rsid w:val="00DB6F7C"/>
    <w:rsid w:val="00DB7EEF"/>
    <w:rsid w:val="00DC305E"/>
    <w:rsid w:val="00DC7559"/>
    <w:rsid w:val="00DD3430"/>
    <w:rsid w:val="00DD67AB"/>
    <w:rsid w:val="00DE14BE"/>
    <w:rsid w:val="00DE1B19"/>
    <w:rsid w:val="00DE273E"/>
    <w:rsid w:val="00DE592C"/>
    <w:rsid w:val="00E00954"/>
    <w:rsid w:val="00E01A09"/>
    <w:rsid w:val="00E05E3B"/>
    <w:rsid w:val="00E14B8D"/>
    <w:rsid w:val="00E22457"/>
    <w:rsid w:val="00E22B37"/>
    <w:rsid w:val="00E41E1F"/>
    <w:rsid w:val="00E460A9"/>
    <w:rsid w:val="00E46F03"/>
    <w:rsid w:val="00E53DB6"/>
    <w:rsid w:val="00E5502B"/>
    <w:rsid w:val="00E55FE9"/>
    <w:rsid w:val="00E57989"/>
    <w:rsid w:val="00E6085D"/>
    <w:rsid w:val="00E62074"/>
    <w:rsid w:val="00E6610D"/>
    <w:rsid w:val="00E70430"/>
    <w:rsid w:val="00E75188"/>
    <w:rsid w:val="00E87F93"/>
    <w:rsid w:val="00E96BF5"/>
    <w:rsid w:val="00EA49CB"/>
    <w:rsid w:val="00EB1F20"/>
    <w:rsid w:val="00EB23E7"/>
    <w:rsid w:val="00EB5C93"/>
    <w:rsid w:val="00EB7A3F"/>
    <w:rsid w:val="00EC1FF9"/>
    <w:rsid w:val="00EC3202"/>
    <w:rsid w:val="00EC6175"/>
    <w:rsid w:val="00EC6672"/>
    <w:rsid w:val="00EC7BBA"/>
    <w:rsid w:val="00ED6A92"/>
    <w:rsid w:val="00EF0A49"/>
    <w:rsid w:val="00EF4D64"/>
    <w:rsid w:val="00EF611C"/>
    <w:rsid w:val="00F0397D"/>
    <w:rsid w:val="00F0525E"/>
    <w:rsid w:val="00F055B3"/>
    <w:rsid w:val="00F22DFD"/>
    <w:rsid w:val="00F3394D"/>
    <w:rsid w:val="00F36B1F"/>
    <w:rsid w:val="00F404AB"/>
    <w:rsid w:val="00F453AA"/>
    <w:rsid w:val="00F53613"/>
    <w:rsid w:val="00F54D85"/>
    <w:rsid w:val="00F603B7"/>
    <w:rsid w:val="00F859A1"/>
    <w:rsid w:val="00FB073B"/>
    <w:rsid w:val="00FD5FFA"/>
    <w:rsid w:val="00FD6762"/>
    <w:rsid w:val="00FF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lexAThandschemas/lexAThand" w:url=" " w:name="lexATakty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B8460ED1-0E57-45F4-9E97-D14BEADE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2E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01BEA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701BEA"/>
    <w:pPr>
      <w:keepNext/>
      <w:outlineLvl w:val="1"/>
    </w:pPr>
    <w:rPr>
      <w:rFonts w:ascii="Arial" w:hAnsi="Arial" w:cs="Arial"/>
      <w:b/>
      <w:bCs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E46D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D5B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1BEA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rsid w:val="00701BEA"/>
    <w:pPr>
      <w:spacing w:before="40" w:after="8"/>
      <w:ind w:left="97" w:right="85"/>
    </w:pPr>
    <w:rPr>
      <w:rFonts w:ascii="Arial" w:hAnsi="Arial"/>
      <w:sz w:val="20"/>
      <w:szCs w:val="20"/>
    </w:rPr>
  </w:style>
  <w:style w:type="table" w:styleId="Tabela-Siatka">
    <w:name w:val="Table Grid"/>
    <w:basedOn w:val="Standardowy"/>
    <w:rsid w:val="009A3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B77E81"/>
    <w:pPr>
      <w:jc w:val="both"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link w:val="Tekstpodstawowy3Znak"/>
    <w:rsid w:val="00B779C7"/>
    <w:pPr>
      <w:spacing w:line="110" w:lineRule="exact"/>
      <w:jc w:val="both"/>
    </w:pPr>
    <w:rPr>
      <w:rFonts w:ascii="Arial" w:hAnsi="Arial"/>
      <w:sz w:val="11"/>
      <w:szCs w:val="20"/>
    </w:rPr>
  </w:style>
  <w:style w:type="character" w:customStyle="1" w:styleId="Tekstpodstawowy3Znak">
    <w:name w:val="Tekst podstawowy 3 Znak"/>
    <w:link w:val="Tekstpodstawowy3"/>
    <w:rsid w:val="00B779C7"/>
    <w:rPr>
      <w:rFonts w:ascii="Arial" w:hAnsi="Arial"/>
      <w:sz w:val="11"/>
    </w:rPr>
  </w:style>
  <w:style w:type="paragraph" w:customStyle="1" w:styleId="style20">
    <w:name w:val="style20"/>
    <w:basedOn w:val="Normalny"/>
    <w:rsid w:val="00B779C7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B779C7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B779C7"/>
    <w:rPr>
      <w:rFonts w:ascii="Arial" w:hAnsi="Arial" w:cs="Arial" w:hint="default"/>
    </w:rPr>
  </w:style>
  <w:style w:type="character" w:styleId="Odwoaniedokomentarza">
    <w:name w:val="annotation reference"/>
    <w:rsid w:val="00B5480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548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54805"/>
  </w:style>
  <w:style w:type="character" w:customStyle="1" w:styleId="Nagwek5Znak">
    <w:name w:val="Nagłówek 5 Znak"/>
    <w:link w:val="Nagwek5"/>
    <w:semiHidden/>
    <w:rsid w:val="001E46D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Stopka">
    <w:name w:val="footer"/>
    <w:basedOn w:val="Normalny"/>
    <w:link w:val="StopkaZnak"/>
    <w:rsid w:val="001E46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E46DA"/>
    <w:rPr>
      <w:sz w:val="24"/>
      <w:szCs w:val="24"/>
    </w:rPr>
  </w:style>
  <w:style w:type="character" w:customStyle="1" w:styleId="NagwekZnak">
    <w:name w:val="Nagłówek Znak"/>
    <w:link w:val="Nagwek"/>
    <w:rsid w:val="001E46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AA503-F34E-465D-ABFE-AFBA3DE3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ogólna:</vt:lpstr>
    </vt:vector>
  </TitlesOfParts>
  <Company>Ministerstwo Sprawiedliwości RP</Company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ogólna:</dc:title>
  <dc:creator>Ministerstwo Sprawiedliwości RP</dc:creator>
  <cp:lastModifiedBy>Alicja Kowalczyk</cp:lastModifiedBy>
  <cp:revision>2</cp:revision>
  <cp:lastPrinted>2014-03-03T13:39:00Z</cp:lastPrinted>
  <dcterms:created xsi:type="dcterms:W3CDTF">2017-08-11T08:51:00Z</dcterms:created>
  <dcterms:modified xsi:type="dcterms:W3CDTF">2017-08-11T08:51:00Z</dcterms:modified>
</cp:coreProperties>
</file>